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9F1" w:rsidRPr="008359F1" w:rsidRDefault="0095779F" w:rsidP="00C27E37">
      <w:pPr>
        <w:rPr>
          <w:rFonts w:ascii="Arial" w:hAnsi="Arial" w:cs="Arial"/>
          <w:b/>
          <w:sz w:val="22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5514975</wp:posOffset>
            </wp:positionH>
            <wp:positionV relativeFrom="margin">
              <wp:posOffset>-220980</wp:posOffset>
            </wp:positionV>
            <wp:extent cx="868680" cy="1074420"/>
            <wp:effectExtent l="0" t="0" r="0" b="0"/>
            <wp:wrapSquare wrapText="bothSides"/>
            <wp:docPr id="4" name="Picture 4" descr="C:\Users\Mustafa KATI\Desktop\gizem vesikalı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stafa KATI\Desktop\gizem vesikalık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59F1" w:rsidRPr="008359F1">
        <w:rPr>
          <w:rFonts w:ascii="Arial" w:hAnsi="Arial" w:cs="Arial"/>
          <w:b/>
          <w:sz w:val="22"/>
        </w:rPr>
        <w:t>Gizem</w:t>
      </w:r>
      <w:proofErr w:type="spellEnd"/>
      <w:r w:rsidR="008359F1" w:rsidRPr="008359F1">
        <w:rPr>
          <w:rFonts w:ascii="Arial" w:hAnsi="Arial" w:cs="Arial"/>
          <w:b/>
          <w:sz w:val="22"/>
        </w:rPr>
        <w:t xml:space="preserve"> </w:t>
      </w:r>
      <w:proofErr w:type="spellStart"/>
      <w:r w:rsidR="008359F1" w:rsidRPr="008359F1">
        <w:rPr>
          <w:rFonts w:ascii="Arial" w:hAnsi="Arial" w:cs="Arial"/>
          <w:b/>
          <w:sz w:val="22"/>
        </w:rPr>
        <w:t>Görmez</w:t>
      </w:r>
      <w:proofErr w:type="spellEnd"/>
    </w:p>
    <w:p w:rsidR="003E4144" w:rsidRDefault="002D3F07" w:rsidP="00C27E37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At</w:t>
      </w:r>
      <w:r w:rsidR="00124550">
        <w:rPr>
          <w:rFonts w:ascii="Arial" w:hAnsi="Arial" w:cs="Arial"/>
          <w:sz w:val="22"/>
        </w:rPr>
        <w:t>ılı</w:t>
      </w:r>
      <w:r>
        <w:rPr>
          <w:rFonts w:ascii="Arial" w:hAnsi="Arial" w:cs="Arial"/>
          <w:sz w:val="22"/>
        </w:rPr>
        <w:t>m</w:t>
      </w:r>
      <w:proofErr w:type="spellEnd"/>
      <w:r>
        <w:rPr>
          <w:rFonts w:ascii="Arial" w:hAnsi="Arial" w:cs="Arial"/>
          <w:sz w:val="22"/>
        </w:rPr>
        <w:t xml:space="preserve"> University</w:t>
      </w:r>
    </w:p>
    <w:p w:rsidR="003E4144" w:rsidRDefault="003E4144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Department of </w:t>
      </w:r>
      <w:r w:rsidR="008359F1">
        <w:rPr>
          <w:rFonts w:ascii="Arial" w:hAnsi="Arial" w:cs="Arial"/>
          <w:sz w:val="22"/>
        </w:rPr>
        <w:t>Law Faculty</w:t>
      </w:r>
    </w:p>
    <w:p w:rsidR="003E4144" w:rsidRDefault="0098280F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0683</w:t>
      </w:r>
      <w:r w:rsidR="00124550">
        <w:rPr>
          <w:rFonts w:ascii="Arial" w:hAnsi="Arial" w:cs="Arial"/>
          <w:sz w:val="22"/>
        </w:rPr>
        <w:t xml:space="preserve">0 </w:t>
      </w:r>
      <w:proofErr w:type="spellStart"/>
      <w:r w:rsidR="00124550">
        <w:rPr>
          <w:rFonts w:ascii="Arial" w:hAnsi="Arial" w:cs="Arial"/>
          <w:sz w:val="22"/>
        </w:rPr>
        <w:t>İ</w:t>
      </w:r>
      <w:r w:rsidR="002D3F07">
        <w:rPr>
          <w:rFonts w:ascii="Arial" w:hAnsi="Arial" w:cs="Arial"/>
          <w:sz w:val="22"/>
        </w:rPr>
        <w:t>ncek</w:t>
      </w:r>
      <w:proofErr w:type="spellEnd"/>
      <w:r w:rsidR="00124550">
        <w:rPr>
          <w:rFonts w:ascii="Arial" w:hAnsi="Arial" w:cs="Arial"/>
          <w:sz w:val="22"/>
        </w:rPr>
        <w:t>,</w:t>
      </w:r>
      <w:r w:rsidR="003E4144">
        <w:rPr>
          <w:rFonts w:ascii="Arial" w:hAnsi="Arial" w:cs="Arial"/>
          <w:sz w:val="22"/>
        </w:rPr>
        <w:t xml:space="preserve"> </w:t>
      </w:r>
      <w:proofErr w:type="spellStart"/>
      <w:r w:rsidR="00D814CC">
        <w:rPr>
          <w:rFonts w:ascii="Arial" w:hAnsi="Arial" w:cs="Arial"/>
          <w:sz w:val="22"/>
        </w:rPr>
        <w:t>Gölbaşı</w:t>
      </w:r>
      <w:proofErr w:type="spellEnd"/>
      <w:r w:rsidR="00124550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2D3F07">
        <w:rPr>
          <w:rFonts w:ascii="Arial" w:hAnsi="Arial" w:cs="Arial"/>
          <w:sz w:val="22"/>
        </w:rPr>
        <w:t>Ankara</w:t>
      </w:r>
      <w:r w:rsidR="00124550">
        <w:rPr>
          <w:rFonts w:ascii="Arial" w:hAnsi="Arial" w:cs="Arial"/>
          <w:sz w:val="22"/>
        </w:rPr>
        <w:t>/</w:t>
      </w:r>
      <w:r w:rsidR="003E4144">
        <w:rPr>
          <w:rFonts w:ascii="Arial" w:hAnsi="Arial" w:cs="Arial"/>
          <w:sz w:val="22"/>
        </w:rPr>
        <w:t>TURKEY</w:t>
      </w:r>
    </w:p>
    <w:p w:rsidR="00B86777" w:rsidRDefault="005E0691" w:rsidP="005E0691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E-mail: </w:t>
      </w:r>
      <w:proofErr w:type="gramStart"/>
      <w:r w:rsidR="008E41FB">
        <w:rPr>
          <w:rFonts w:ascii="Arial" w:hAnsi="Arial" w:cs="Arial"/>
          <w:color w:val="000000"/>
          <w:sz w:val="22"/>
        </w:rPr>
        <w:t>g</w:t>
      </w:r>
      <w:r w:rsidR="008359F1">
        <w:rPr>
          <w:rFonts w:ascii="Arial" w:hAnsi="Arial" w:cs="Arial"/>
          <w:color w:val="000000"/>
          <w:sz w:val="22"/>
        </w:rPr>
        <w:t>izem.gormez</w:t>
      </w:r>
      <w:proofErr w:type="gramEnd"/>
      <w:r w:rsidR="009E2DC9">
        <w:fldChar w:fldCharType="begin"/>
      </w:r>
      <w:r w:rsidR="009E2DC9">
        <w:instrText xml:space="preserve"> HYPERLINK "mailto:ulug@bilkent.edu.tr" </w:instrText>
      </w:r>
      <w:r w:rsidR="009E2DC9">
        <w:fldChar w:fldCharType="separate"/>
      </w:r>
      <w:r w:rsidR="003E4144">
        <w:rPr>
          <w:rStyle w:val="Kpr"/>
          <w:rFonts w:ascii="Arial" w:hAnsi="Arial" w:cs="Arial"/>
          <w:color w:val="000000"/>
          <w:sz w:val="22"/>
          <w:u w:val="none"/>
        </w:rPr>
        <w:t>@</w:t>
      </w:r>
      <w:r w:rsidR="007C1F93">
        <w:rPr>
          <w:rStyle w:val="Kpr"/>
          <w:rFonts w:ascii="Arial" w:hAnsi="Arial" w:cs="Arial"/>
          <w:color w:val="000000"/>
          <w:sz w:val="22"/>
          <w:u w:val="none"/>
        </w:rPr>
        <w:t>atilim</w:t>
      </w:r>
      <w:r w:rsidR="003E4144">
        <w:rPr>
          <w:rStyle w:val="Kpr"/>
          <w:rFonts w:ascii="Arial" w:hAnsi="Arial" w:cs="Arial"/>
          <w:color w:val="000000"/>
          <w:sz w:val="22"/>
          <w:u w:val="none"/>
        </w:rPr>
        <w:t>.edu.tr</w:t>
      </w:r>
      <w:r w:rsidR="009E2DC9">
        <w:rPr>
          <w:rStyle w:val="Kpr"/>
          <w:rFonts w:ascii="Arial" w:hAnsi="Arial" w:cs="Arial"/>
          <w:color w:val="000000"/>
          <w:sz w:val="22"/>
          <w:u w:val="none"/>
        </w:rPr>
        <w:fldChar w:fldCharType="end"/>
      </w:r>
      <w:r>
        <w:rPr>
          <w:rStyle w:val="Kpr"/>
          <w:rFonts w:ascii="Arial" w:hAnsi="Arial" w:cs="Arial"/>
          <w:color w:val="000000"/>
          <w:sz w:val="22"/>
          <w:u w:val="none"/>
        </w:rPr>
        <w:t xml:space="preserve"> </w:t>
      </w:r>
    </w:p>
    <w:p w:rsidR="003E4144" w:rsidRDefault="0095779F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9525" r="1206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5C66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S2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NJt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"/>
            </w:pict>
          </mc:Fallback>
        </mc:AlternateContent>
      </w:r>
    </w:p>
    <w:p w:rsidR="00C27E37" w:rsidRPr="006C37A5" w:rsidRDefault="006C37A5" w:rsidP="00C27E37">
      <w:pPr>
        <w:rPr>
          <w:rFonts w:ascii="Arial" w:hAnsi="Arial" w:cs="Arial"/>
          <w:b/>
        </w:rPr>
      </w:pPr>
      <w:r w:rsidRPr="006C37A5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702"/>
      </w:tblGrid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C27E37" w:rsidP="00C27E37">
            <w:pPr>
              <w:pStyle w:val="Balk1"/>
              <w:rPr>
                <w:i w:val="0"/>
                <w:color w:val="000000"/>
                <w:u w:val="single"/>
              </w:rPr>
            </w:pPr>
            <w:proofErr w:type="spellStart"/>
            <w:r w:rsidRPr="00AD00B3">
              <w:rPr>
                <w:i w:val="0"/>
                <w:szCs w:val="20"/>
              </w:rPr>
              <w:t>Date</w:t>
            </w:r>
            <w:proofErr w:type="spellEnd"/>
            <w:r w:rsidRPr="00AD00B3">
              <w:rPr>
                <w:i w:val="0"/>
                <w:szCs w:val="20"/>
              </w:rPr>
              <w:t xml:space="preserve"> of </w:t>
            </w:r>
            <w:proofErr w:type="spellStart"/>
            <w:r w:rsidRPr="00AD00B3">
              <w:rPr>
                <w:i w:val="0"/>
                <w:szCs w:val="20"/>
              </w:rPr>
              <w:t>Birth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8359F1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11.09.1991</w:t>
            </w:r>
          </w:p>
        </w:tc>
      </w:tr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C27E37" w:rsidP="006C37A5">
            <w:pPr>
              <w:rPr>
                <w:rFonts w:ascii="Arial" w:hAnsi="Arial" w:cs="Arial"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8359F1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</w:rPr>
              <w:t>Ankara</w:t>
            </w:r>
          </w:p>
        </w:tc>
      </w:tr>
    </w:tbl>
    <w:p w:rsidR="00F026C8" w:rsidRDefault="00F026C8" w:rsidP="00C27E37">
      <w:pPr>
        <w:rPr>
          <w:sz w:val="22"/>
        </w:rPr>
      </w:pPr>
    </w:p>
    <w:p w:rsidR="00203164" w:rsidRPr="00203164" w:rsidRDefault="0095779F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6350" r="1206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E484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Z5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TbJq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"/>
            </w:pict>
          </mc:Fallback>
        </mc:AlternateContent>
      </w:r>
    </w:p>
    <w:p w:rsidR="003E4144" w:rsidRPr="006C37A5" w:rsidRDefault="006C37A5" w:rsidP="00124550">
      <w:pPr>
        <w:pStyle w:val="Balk1"/>
        <w:rPr>
          <w:i w:val="0"/>
          <w:sz w:val="24"/>
        </w:rPr>
      </w:pPr>
      <w:r w:rsidRPr="006C37A5">
        <w:rPr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701"/>
      </w:tblGrid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8359F1" w:rsidRDefault="008359F1" w:rsidP="00C27E37">
            <w:pPr>
              <w:pStyle w:val="Balk1"/>
              <w:rPr>
                <w:b w:val="0"/>
                <w:i w:val="0"/>
                <w:color w:val="000000"/>
              </w:rPr>
            </w:pPr>
            <w:r w:rsidRPr="008359F1">
              <w:rPr>
                <w:b w:val="0"/>
                <w:i w:val="0"/>
                <w:color w:val="000000"/>
              </w:rPr>
              <w:t>2018-</w:t>
            </w:r>
            <w:r w:rsidR="009B146E">
              <w:rPr>
                <w:b w:val="0"/>
                <w:i w:val="0"/>
                <w:color w:val="000000"/>
              </w:rPr>
              <w:t>2024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8359F1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Ankara University, Private Law, </w:t>
            </w:r>
            <w:r w:rsidR="00E976D9">
              <w:rPr>
                <w:rFonts w:ascii="Arial" w:hAnsi="Arial" w:cs="Arial"/>
                <w:sz w:val="22"/>
              </w:rPr>
              <w:t>Ph.</w:t>
            </w:r>
            <w:r>
              <w:rPr>
                <w:rFonts w:ascii="Arial" w:hAnsi="Arial" w:cs="Arial"/>
                <w:sz w:val="22"/>
              </w:rPr>
              <w:t>D.</w:t>
            </w:r>
          </w:p>
        </w:tc>
      </w:tr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8359F1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2016-2018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8359F1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Ankara University, Private Law, M.S.</w:t>
            </w:r>
          </w:p>
        </w:tc>
      </w:tr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8359F1" w:rsidP="00C27E37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8359F1">
              <w:rPr>
                <w:rFonts w:ascii="Arial" w:hAnsi="Arial" w:cs="Arial"/>
                <w:sz w:val="22"/>
              </w:rPr>
              <w:t>2009-2014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8359F1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Ankara</w:t>
            </w:r>
            <w:r w:rsidRPr="00AD00B3">
              <w:rPr>
                <w:rFonts w:ascii="Arial" w:hAnsi="Arial" w:cs="Arial"/>
                <w:sz w:val="22"/>
              </w:rPr>
              <w:t xml:space="preserve"> University, </w:t>
            </w:r>
            <w:r>
              <w:rPr>
                <w:rFonts w:ascii="Arial" w:hAnsi="Arial" w:cs="Arial"/>
                <w:sz w:val="22"/>
              </w:rPr>
              <w:t>Faculty of Law</w:t>
            </w:r>
            <w:r w:rsidRPr="00AD00B3">
              <w:rPr>
                <w:rFonts w:ascii="Arial" w:hAnsi="Arial" w:cs="Arial"/>
                <w:sz w:val="22"/>
              </w:rPr>
              <w:t>, B.S.</w:t>
            </w:r>
          </w:p>
        </w:tc>
      </w:tr>
    </w:tbl>
    <w:p w:rsidR="00C27E37" w:rsidRDefault="00C27E37" w:rsidP="00C27E37">
      <w:pPr>
        <w:rPr>
          <w:sz w:val="22"/>
        </w:rPr>
      </w:pPr>
    </w:p>
    <w:p w:rsidR="0075646F" w:rsidRDefault="0075646F" w:rsidP="00124550">
      <w:pPr>
        <w:pStyle w:val="Balk1"/>
        <w:rPr>
          <w:i w:val="0"/>
          <w:sz w:val="24"/>
        </w:rPr>
      </w:pPr>
      <w:r w:rsidRPr="0075646F">
        <w:rPr>
          <w:i w:val="0"/>
          <w:sz w:val="24"/>
        </w:rPr>
        <w:t>EXPERIENCES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703"/>
      </w:tblGrid>
      <w:tr w:rsidR="0075646F" w:rsidRPr="00AD00B3" w:rsidTr="007E7625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75646F" w:rsidRPr="008359F1" w:rsidRDefault="0075646F" w:rsidP="007E7625">
            <w:pPr>
              <w:pStyle w:val="Balk1"/>
              <w:rPr>
                <w:b w:val="0"/>
                <w:bCs w:val="0"/>
                <w:i w:val="0"/>
                <w:szCs w:val="18"/>
              </w:rPr>
            </w:pPr>
            <w:r>
              <w:rPr>
                <w:b w:val="0"/>
                <w:bCs w:val="0"/>
                <w:i w:val="0"/>
                <w:szCs w:val="18"/>
              </w:rPr>
              <w:t>2014/09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5646F" w:rsidRPr="0075646F" w:rsidRDefault="0075646F" w:rsidP="007E7625">
            <w:pPr>
              <w:pStyle w:val="Balk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Intern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, </w:t>
            </w:r>
            <w:r w:rsidRPr="0075646F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Ankara Bar </w:t>
            </w:r>
            <w:proofErr w:type="spellStart"/>
            <w:r w:rsidRPr="0075646F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Association</w:t>
            </w:r>
            <w:proofErr w:type="spellEnd"/>
            <w:r w:rsidRPr="0075646F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, 201</w:t>
            </w:r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4.</w:t>
            </w:r>
          </w:p>
        </w:tc>
      </w:tr>
      <w:tr w:rsidR="0075646F" w:rsidRPr="00AD00B3" w:rsidTr="007E7625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75646F" w:rsidRPr="008359F1" w:rsidRDefault="0075646F" w:rsidP="007E7625">
            <w:pPr>
              <w:pStyle w:val="Balk1"/>
              <w:rPr>
                <w:b w:val="0"/>
                <w:i w:val="0"/>
                <w:color w:val="000000"/>
                <w:u w:val="single"/>
              </w:rPr>
            </w:pPr>
            <w:r w:rsidRPr="008359F1">
              <w:rPr>
                <w:b w:val="0"/>
                <w:bCs w:val="0"/>
                <w:i w:val="0"/>
                <w:szCs w:val="18"/>
              </w:rPr>
              <w:t>201</w:t>
            </w:r>
            <w:r>
              <w:rPr>
                <w:b w:val="0"/>
                <w:bCs w:val="0"/>
                <w:i w:val="0"/>
                <w:szCs w:val="18"/>
              </w:rPr>
              <w:t>5</w:t>
            </w:r>
            <w:r w:rsidRPr="008359F1">
              <w:rPr>
                <w:b w:val="0"/>
                <w:bCs w:val="0"/>
                <w:i w:val="0"/>
                <w:szCs w:val="18"/>
              </w:rPr>
              <w:t>/0</w:t>
            </w:r>
            <w:r>
              <w:rPr>
                <w:b w:val="0"/>
                <w:bCs w:val="0"/>
                <w:i w:val="0"/>
                <w:szCs w:val="18"/>
              </w:rPr>
              <w:t>9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5646F" w:rsidRPr="009E6444" w:rsidRDefault="0075646F" w:rsidP="007E7625">
            <w:pPr>
              <w:pStyle w:val="Balk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18"/>
              </w:rPr>
            </w:pPr>
            <w:proofErr w:type="spellStart"/>
            <w:r w:rsidRPr="0075646F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Attorney</w:t>
            </w:r>
            <w:proofErr w:type="spellEnd"/>
            <w:r w:rsidRPr="0075646F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at </w:t>
            </w:r>
            <w:proofErr w:type="spellStart"/>
            <w:r w:rsidRPr="0075646F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Law</w:t>
            </w:r>
            <w:proofErr w:type="spellEnd"/>
            <w:r w:rsidRPr="0075646F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, Ankara Bar </w:t>
            </w:r>
            <w:proofErr w:type="spellStart"/>
            <w:r w:rsidRPr="0075646F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Association</w:t>
            </w:r>
            <w:proofErr w:type="spellEnd"/>
            <w:r w:rsidRPr="0075646F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, 201</w:t>
            </w:r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5</w:t>
            </w:r>
            <w:r w:rsidRPr="0075646F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.</w:t>
            </w:r>
          </w:p>
        </w:tc>
      </w:tr>
      <w:tr w:rsidR="0075646F" w:rsidRPr="00AD00B3" w:rsidTr="007E7625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75646F" w:rsidRPr="008359F1" w:rsidRDefault="0075646F" w:rsidP="007E7625">
            <w:pPr>
              <w:pStyle w:val="Balk1"/>
              <w:rPr>
                <w:b w:val="0"/>
                <w:bCs w:val="0"/>
                <w:i w:val="0"/>
                <w:szCs w:val="18"/>
              </w:rPr>
            </w:pPr>
            <w:r>
              <w:rPr>
                <w:b w:val="0"/>
                <w:bCs w:val="0"/>
                <w:i w:val="0"/>
                <w:szCs w:val="18"/>
              </w:rPr>
              <w:t>2016/06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5646F" w:rsidRPr="008359F1" w:rsidRDefault="0075646F" w:rsidP="007E7625">
            <w:pPr>
              <w:pStyle w:val="Balk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18"/>
              </w:rPr>
            </w:pPr>
            <w:proofErr w:type="spellStart"/>
            <w:r w:rsidRPr="008359F1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Research</w:t>
            </w:r>
            <w:proofErr w:type="spellEnd"/>
            <w:r w:rsidRPr="008359F1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  <w:proofErr w:type="spellStart"/>
            <w:r w:rsidRPr="008359F1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Assistant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Faculty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Law</w:t>
            </w:r>
            <w:proofErr w:type="spellEnd"/>
            <w:r w:rsidRPr="00AD00B3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,</w:t>
            </w:r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  <w:r w:rsidRPr="009E644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Atilim </w:t>
            </w:r>
            <w:proofErr w:type="spellStart"/>
            <w:r w:rsidRPr="009E644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University</w:t>
            </w:r>
            <w:proofErr w:type="spellEnd"/>
            <w:r w:rsidRPr="009E644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9E644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Turkey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2016-…</w:t>
            </w:r>
          </w:p>
        </w:tc>
      </w:tr>
    </w:tbl>
    <w:p w:rsidR="0075646F" w:rsidRDefault="0075646F" w:rsidP="0075646F">
      <w:pPr>
        <w:rPr>
          <w:lang w:val="tr-TR"/>
        </w:rPr>
      </w:pPr>
    </w:p>
    <w:p w:rsidR="0075646F" w:rsidRPr="0075646F" w:rsidRDefault="0075646F" w:rsidP="0075646F">
      <w:pPr>
        <w:rPr>
          <w:lang w:val="tr-TR"/>
        </w:rPr>
      </w:pPr>
    </w:p>
    <w:p w:rsidR="00C27E37" w:rsidRPr="006C37A5" w:rsidRDefault="006C37A5" w:rsidP="00124550">
      <w:pPr>
        <w:pStyle w:val="Balk1"/>
        <w:rPr>
          <w:i w:val="0"/>
          <w:sz w:val="24"/>
        </w:rPr>
      </w:pPr>
      <w:r w:rsidRPr="006C37A5">
        <w:rPr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7692"/>
      </w:tblGrid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8359F1" w:rsidRDefault="008359F1" w:rsidP="00C27E37">
            <w:pPr>
              <w:pStyle w:val="Balk1"/>
              <w:rPr>
                <w:b w:val="0"/>
                <w:i w:val="0"/>
                <w:color w:val="000000"/>
                <w:u w:val="single"/>
              </w:rPr>
            </w:pPr>
            <w:r w:rsidRPr="008359F1">
              <w:rPr>
                <w:b w:val="0"/>
                <w:bCs w:val="0"/>
                <w:i w:val="0"/>
                <w:szCs w:val="18"/>
              </w:rPr>
              <w:t>2016/</w:t>
            </w:r>
            <w:proofErr w:type="spellStart"/>
            <w:r w:rsidR="00C31437">
              <w:rPr>
                <w:b w:val="0"/>
                <w:bCs w:val="0"/>
                <w:i w:val="0"/>
                <w:szCs w:val="18"/>
              </w:rPr>
              <w:t>Present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9E6444" w:rsidRDefault="008359F1" w:rsidP="009E6444">
            <w:pPr>
              <w:pStyle w:val="Balk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18"/>
              </w:rPr>
            </w:pPr>
            <w:proofErr w:type="spellStart"/>
            <w:r w:rsidRPr="008359F1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Research</w:t>
            </w:r>
            <w:proofErr w:type="spellEnd"/>
            <w:r w:rsidRPr="008359F1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  <w:proofErr w:type="spellStart"/>
            <w:r w:rsidRPr="008359F1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Assistant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, </w:t>
            </w:r>
            <w:proofErr w:type="spellStart"/>
            <w:r w:rsidR="00A04840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Faculty</w:t>
            </w:r>
            <w:proofErr w:type="spellEnd"/>
            <w:r w:rsidR="00A04840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of </w:t>
            </w:r>
            <w:proofErr w:type="spellStart"/>
            <w:r w:rsidR="00A04840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Law</w:t>
            </w:r>
            <w:proofErr w:type="spellEnd"/>
            <w:r w:rsidR="00C27E37" w:rsidRPr="00AD00B3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,</w:t>
            </w:r>
            <w:r w:rsidR="009E6444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  <w:r w:rsidR="00C27E37" w:rsidRPr="009E644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Atilim </w:t>
            </w:r>
            <w:proofErr w:type="spellStart"/>
            <w:r w:rsidR="00C27E37" w:rsidRPr="009E644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University</w:t>
            </w:r>
            <w:proofErr w:type="spellEnd"/>
            <w:r w:rsidR="00C27E37" w:rsidRPr="009E644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="00C27E37" w:rsidRPr="009E644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Turkey</w:t>
            </w:r>
            <w:proofErr w:type="spellEnd"/>
          </w:p>
        </w:tc>
      </w:tr>
      <w:tr w:rsidR="00C314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31437" w:rsidRPr="008359F1" w:rsidRDefault="00C31437" w:rsidP="00C27E37">
            <w:pPr>
              <w:pStyle w:val="Balk1"/>
              <w:rPr>
                <w:b w:val="0"/>
                <w:bCs w:val="0"/>
                <w:i w:val="0"/>
                <w:szCs w:val="18"/>
              </w:rPr>
            </w:pPr>
            <w:r>
              <w:rPr>
                <w:b w:val="0"/>
                <w:bCs w:val="0"/>
                <w:i w:val="0"/>
                <w:szCs w:val="18"/>
              </w:rPr>
              <w:t>2018/</w:t>
            </w:r>
            <w:r w:rsidR="002923EE">
              <w:rPr>
                <w:b w:val="0"/>
                <w:bCs w:val="0"/>
                <w:i w:val="0"/>
                <w:szCs w:val="18"/>
              </w:rPr>
              <w:t>09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31437" w:rsidRPr="008359F1" w:rsidRDefault="00C31437" w:rsidP="009E6444">
            <w:pPr>
              <w:pStyle w:val="Balk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18"/>
              </w:rPr>
            </w:pPr>
            <w:proofErr w:type="spellStart"/>
            <w:r w:rsidRPr="00C31437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Teaching</w:t>
            </w:r>
            <w:proofErr w:type="spellEnd"/>
            <w:r w:rsidRPr="00C31437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  <w:proofErr w:type="spellStart"/>
            <w:r w:rsidRPr="00C31437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Assistant</w:t>
            </w:r>
            <w:proofErr w:type="spellEnd"/>
            <w:r w:rsidRPr="00C31437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Legal </w:t>
            </w:r>
            <w:proofErr w:type="gram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Assistance</w:t>
            </w:r>
            <w:r w:rsidR="003A3B79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-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  <w:r w:rsidRPr="00C31437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Legal </w:t>
            </w:r>
            <w:proofErr w:type="spellStart"/>
            <w:r w:rsidRPr="00C31437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Clinic</w:t>
            </w:r>
            <w:proofErr w:type="spellEnd"/>
            <w:r w:rsidRPr="00C31437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, Atilim </w:t>
            </w:r>
            <w:proofErr w:type="spellStart"/>
            <w:r w:rsidRPr="00C31437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University</w:t>
            </w:r>
            <w:proofErr w:type="spellEnd"/>
          </w:p>
        </w:tc>
      </w:tr>
      <w:tr w:rsidR="000F294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F2947" w:rsidRDefault="000F2947" w:rsidP="00C27E37">
            <w:pPr>
              <w:pStyle w:val="Balk1"/>
              <w:rPr>
                <w:b w:val="0"/>
                <w:bCs w:val="0"/>
                <w:i w:val="0"/>
                <w:szCs w:val="18"/>
              </w:rPr>
            </w:pPr>
            <w:r>
              <w:rPr>
                <w:b w:val="0"/>
                <w:bCs w:val="0"/>
                <w:i w:val="0"/>
                <w:szCs w:val="18"/>
              </w:rPr>
              <w:t>2019/09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0F2947" w:rsidRPr="00C31437" w:rsidRDefault="000F2947" w:rsidP="009E6444">
            <w:pPr>
              <w:pStyle w:val="Balk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18"/>
              </w:rPr>
            </w:pPr>
            <w:proofErr w:type="spellStart"/>
            <w:r w:rsidRPr="00C31437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Teaching</w:t>
            </w:r>
            <w:proofErr w:type="spellEnd"/>
            <w:r w:rsidRPr="00C31437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  <w:proofErr w:type="spellStart"/>
            <w:r w:rsidRPr="00C31437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Assistant</w:t>
            </w:r>
            <w:proofErr w:type="spellEnd"/>
            <w:r w:rsidRPr="00C31437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C</w:t>
            </w:r>
            <w:r w:rsidRPr="000F2947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ourt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O</w:t>
            </w:r>
            <w:r w:rsidRPr="000F2947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rder</w:t>
            </w:r>
            <w:proofErr w:type="spellEnd"/>
            <w:r w:rsidRPr="000F2947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W</w:t>
            </w:r>
            <w:r w:rsidRPr="000F2947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riting</w:t>
            </w:r>
            <w:proofErr w:type="spellEnd"/>
            <w:r w:rsidR="003A3B79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  <w:r w:rsidR="003A3B79">
              <w:rPr>
                <w:szCs w:val="18"/>
              </w:rPr>
              <w:t>-</w:t>
            </w:r>
            <w:proofErr w:type="gramEnd"/>
            <w:r w:rsidRPr="000F2947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Legal</w:t>
            </w:r>
            <w:r w:rsidRPr="000F2947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C</w:t>
            </w:r>
            <w:r w:rsidRPr="000F2947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linics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, </w:t>
            </w:r>
            <w:r w:rsidRPr="00C31437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Atilim </w:t>
            </w:r>
            <w:proofErr w:type="spellStart"/>
            <w:r w:rsidRPr="00C31437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University</w:t>
            </w:r>
            <w:proofErr w:type="spellEnd"/>
          </w:p>
        </w:tc>
      </w:tr>
    </w:tbl>
    <w:p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:rsidR="00C27E37" w:rsidRPr="006C37A5" w:rsidRDefault="006C37A5" w:rsidP="00C27E37">
      <w:pPr>
        <w:rPr>
          <w:rFonts w:ascii="Arial" w:hAnsi="Arial" w:cs="Arial"/>
          <w:b/>
          <w:szCs w:val="22"/>
        </w:rPr>
      </w:pPr>
      <w:r w:rsidRPr="006C37A5">
        <w:rPr>
          <w:rFonts w:ascii="Arial" w:hAnsi="Arial" w:cs="Arial"/>
          <w:b/>
          <w:szCs w:val="22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708"/>
      </w:tblGrid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C27E37" w:rsidP="00AD00B3">
            <w:pPr>
              <w:pStyle w:val="Balk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B52688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Law of Obligations</w:t>
            </w:r>
          </w:p>
        </w:tc>
      </w:tr>
      <w:tr w:rsidR="00B52688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B52688" w:rsidRPr="00AD00B3" w:rsidRDefault="00B52688" w:rsidP="00AD00B3">
            <w:pPr>
              <w:pStyle w:val="Balk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B52688" w:rsidRDefault="00B52688" w:rsidP="00AD00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Family Law</w:t>
            </w:r>
          </w:p>
        </w:tc>
      </w:tr>
      <w:tr w:rsidR="00F026C8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F026C8" w:rsidRDefault="00F026C8" w:rsidP="00AD00B3">
            <w:pPr>
              <w:pStyle w:val="Balk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F026C8" w:rsidRDefault="00F026C8" w:rsidP="00AD00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</w:t>
            </w:r>
            <w:r w:rsidRPr="00F026C8">
              <w:rPr>
                <w:rFonts w:ascii="Arial" w:hAnsi="Arial" w:cs="Arial"/>
                <w:sz w:val="22"/>
              </w:rPr>
              <w:t xml:space="preserve">nheritance </w:t>
            </w:r>
            <w:r>
              <w:rPr>
                <w:rFonts w:ascii="Arial" w:hAnsi="Arial" w:cs="Arial"/>
                <w:sz w:val="22"/>
              </w:rPr>
              <w:t>L</w:t>
            </w:r>
            <w:r w:rsidRPr="00F026C8">
              <w:rPr>
                <w:rFonts w:ascii="Arial" w:hAnsi="Arial" w:cs="Arial"/>
                <w:sz w:val="22"/>
              </w:rPr>
              <w:t>aw</w:t>
            </w:r>
          </w:p>
        </w:tc>
      </w:tr>
      <w:tr w:rsidR="00F026C8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F026C8" w:rsidRDefault="00F026C8" w:rsidP="00AD00B3">
            <w:pPr>
              <w:pStyle w:val="Balk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F026C8" w:rsidRDefault="00F026C8" w:rsidP="00AD00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Property Law</w:t>
            </w:r>
          </w:p>
        </w:tc>
      </w:tr>
      <w:tr w:rsidR="00DA2EFA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DA2EFA" w:rsidRDefault="00DA2EFA" w:rsidP="00AD00B3">
            <w:pPr>
              <w:pStyle w:val="Balk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DA2EFA" w:rsidRDefault="00DA2EFA" w:rsidP="00AD00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Legal Clinics</w:t>
            </w:r>
          </w:p>
        </w:tc>
      </w:tr>
    </w:tbl>
    <w:p w:rsidR="00203164" w:rsidRDefault="00203164" w:rsidP="00C27E37">
      <w:pPr>
        <w:rPr>
          <w:rFonts w:ascii="Arial" w:hAnsi="Arial" w:cs="Arial"/>
          <w:b/>
          <w:szCs w:val="22"/>
        </w:rPr>
      </w:pPr>
    </w:p>
    <w:p w:rsidR="00C27E37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PUBLICATIONS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711"/>
      </w:tblGrid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C27E37" w:rsidP="00AD00B3">
            <w:pPr>
              <w:pStyle w:val="Balk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lastRenderedPageBreak/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F17632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Türk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Borçlar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Hukukunda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Yakın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Kişi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</w:rPr>
              <w:t>Kavramı</w:t>
            </w:r>
            <w:proofErr w:type="spellEnd"/>
            <w:r w:rsidR="00020CE5">
              <w:rPr>
                <w:rFonts w:ascii="Arial" w:hAnsi="Arial" w:cs="Arial"/>
                <w:sz w:val="22"/>
              </w:rPr>
              <w:t>(</w:t>
            </w:r>
            <w:proofErr w:type="gramEnd"/>
            <w:r w:rsidR="00020CE5" w:rsidRPr="00020CE5">
              <w:rPr>
                <w:rFonts w:ascii="Arial" w:hAnsi="Arial" w:cs="Arial"/>
                <w:sz w:val="22"/>
              </w:rPr>
              <w:t>Relatives term in Turkish Law of Obligations</w:t>
            </w:r>
            <w:r w:rsidR="00020CE5">
              <w:rPr>
                <w:rFonts w:ascii="Arial" w:hAnsi="Arial" w:cs="Arial"/>
                <w:sz w:val="22"/>
              </w:rPr>
              <w:t>)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Turhan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Kitabevi</w:t>
            </w:r>
            <w:proofErr w:type="spellEnd"/>
            <w:r>
              <w:rPr>
                <w:rFonts w:ascii="Arial" w:hAnsi="Arial" w:cs="Arial"/>
                <w:sz w:val="22"/>
              </w:rPr>
              <w:t>, Ankara 2018</w:t>
            </w:r>
            <w:r w:rsidR="00F026C8">
              <w:rPr>
                <w:rFonts w:ascii="Arial" w:hAnsi="Arial" w:cs="Arial"/>
                <w:sz w:val="22"/>
              </w:rPr>
              <w:t>.</w:t>
            </w:r>
            <w:r w:rsidR="00BD6EEE">
              <w:rPr>
                <w:rFonts w:ascii="Arial" w:hAnsi="Arial" w:cs="Arial"/>
                <w:sz w:val="22"/>
              </w:rPr>
              <w:t xml:space="preserve"> </w:t>
            </w:r>
            <w:r w:rsidR="00C27E37" w:rsidRPr="00AD00B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F026C8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F026C8" w:rsidRPr="00AD00B3" w:rsidRDefault="00F026C8" w:rsidP="00AD00B3">
            <w:pPr>
              <w:pStyle w:val="Balk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F026C8" w:rsidRDefault="00F026C8" w:rsidP="00F026C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“Kira </w:t>
            </w:r>
            <w:proofErr w:type="spellStart"/>
            <w:r>
              <w:rPr>
                <w:rFonts w:ascii="Arial" w:hAnsi="Arial" w:cs="Arial"/>
                <w:sz w:val="22"/>
              </w:rPr>
              <w:t>Sözleşmesinde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Yan </w:t>
            </w:r>
            <w:proofErr w:type="spellStart"/>
            <w:r>
              <w:rPr>
                <w:rFonts w:ascii="Arial" w:hAnsi="Arial" w:cs="Arial"/>
                <w:sz w:val="22"/>
              </w:rPr>
              <w:t>Giderlerin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Tespiti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Hesaplanması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(Determination and Calculation of Ancillary Costs in Rental Agreement)”, Kira </w:t>
            </w:r>
            <w:proofErr w:type="spellStart"/>
            <w:r>
              <w:rPr>
                <w:rFonts w:ascii="Arial" w:hAnsi="Arial" w:cs="Arial"/>
                <w:sz w:val="22"/>
              </w:rPr>
              <w:t>Sözleşmesindeki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Sorunlar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Edt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: Prof. Dr. </w:t>
            </w:r>
            <w:proofErr w:type="spellStart"/>
            <w:r>
              <w:rPr>
                <w:rFonts w:ascii="Arial" w:hAnsi="Arial" w:cs="Arial"/>
                <w:sz w:val="22"/>
              </w:rPr>
              <w:t>Hüseyin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Altaş</w:t>
            </w:r>
            <w:proofErr w:type="spellEnd"/>
            <w:r>
              <w:rPr>
                <w:rFonts w:ascii="Arial" w:hAnsi="Arial" w:cs="Arial"/>
                <w:sz w:val="22"/>
              </w:rPr>
              <w:t>, Ankara 2019, s. 377-408.</w:t>
            </w:r>
          </w:p>
        </w:tc>
      </w:tr>
      <w:tr w:rsidR="00A11099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A11099" w:rsidRDefault="00A11099" w:rsidP="00AD00B3">
            <w:pPr>
              <w:pStyle w:val="Balk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A11099" w:rsidRDefault="00B57FEB" w:rsidP="00F026C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“</w:t>
            </w:r>
            <w:proofErr w:type="spellStart"/>
            <w:r>
              <w:rPr>
                <w:rFonts w:ascii="Arial" w:hAnsi="Arial" w:cs="Arial"/>
                <w:sz w:val="22"/>
              </w:rPr>
              <w:t>Çocuğun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Emek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Sömürüsü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Bu </w:t>
            </w:r>
            <w:proofErr w:type="spellStart"/>
            <w:r>
              <w:rPr>
                <w:rFonts w:ascii="Arial" w:hAnsi="Arial" w:cs="Arial"/>
                <w:sz w:val="22"/>
              </w:rPr>
              <w:t>Sömürüden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Velayet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Hükümleri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Kapsamında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Korunması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</w:t>
            </w:r>
            <w:r w:rsidRPr="00B57FEB">
              <w:rPr>
                <w:rFonts w:ascii="Arial" w:hAnsi="Arial" w:cs="Arial"/>
                <w:sz w:val="22"/>
              </w:rPr>
              <w:t xml:space="preserve">Labor Exploitation </w:t>
            </w:r>
            <w:r>
              <w:rPr>
                <w:rFonts w:ascii="Arial" w:hAnsi="Arial" w:cs="Arial"/>
                <w:sz w:val="22"/>
              </w:rPr>
              <w:t>o</w:t>
            </w:r>
            <w:r w:rsidRPr="00B57FEB">
              <w:rPr>
                <w:rFonts w:ascii="Arial" w:hAnsi="Arial" w:cs="Arial"/>
                <w:sz w:val="22"/>
              </w:rPr>
              <w:t xml:space="preserve">f The Child </w:t>
            </w:r>
            <w:r>
              <w:rPr>
                <w:rFonts w:ascii="Arial" w:hAnsi="Arial" w:cs="Arial"/>
                <w:sz w:val="22"/>
              </w:rPr>
              <w:t>a</w:t>
            </w:r>
            <w:r w:rsidRPr="00B57FEB">
              <w:rPr>
                <w:rFonts w:ascii="Arial" w:hAnsi="Arial" w:cs="Arial"/>
                <w:sz w:val="22"/>
              </w:rPr>
              <w:t xml:space="preserve">nd Protection Measures </w:t>
            </w:r>
            <w:r>
              <w:rPr>
                <w:rFonts w:ascii="Arial" w:hAnsi="Arial" w:cs="Arial"/>
                <w:sz w:val="22"/>
              </w:rPr>
              <w:t>i</w:t>
            </w:r>
            <w:r w:rsidRPr="00B57FEB">
              <w:rPr>
                <w:rFonts w:ascii="Arial" w:hAnsi="Arial" w:cs="Arial"/>
                <w:sz w:val="22"/>
              </w:rPr>
              <w:t>n The Provisions Regarding Child Custody</w:t>
            </w:r>
            <w:r>
              <w:rPr>
                <w:rFonts w:ascii="Arial" w:hAnsi="Arial" w:cs="Arial"/>
                <w:sz w:val="22"/>
              </w:rPr>
              <w:t xml:space="preserve">)”, Prof. Dr. Ali </w:t>
            </w:r>
            <w:proofErr w:type="spellStart"/>
            <w:r>
              <w:rPr>
                <w:rFonts w:ascii="Arial" w:hAnsi="Arial" w:cs="Arial"/>
                <w:sz w:val="22"/>
              </w:rPr>
              <w:t>Naim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İnan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Anısına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Çocuk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Armağanı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Edt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: Prof. Dr. </w:t>
            </w:r>
            <w:proofErr w:type="spellStart"/>
            <w:r>
              <w:rPr>
                <w:rFonts w:ascii="Arial" w:hAnsi="Arial" w:cs="Arial"/>
                <w:sz w:val="22"/>
              </w:rPr>
              <w:t>Yıldız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Abik</w:t>
            </w:r>
            <w:proofErr w:type="spellEnd"/>
            <w:r>
              <w:rPr>
                <w:rFonts w:ascii="Arial" w:hAnsi="Arial" w:cs="Arial"/>
                <w:sz w:val="22"/>
              </w:rPr>
              <w:t>, İstanbul 2023.</w:t>
            </w:r>
          </w:p>
        </w:tc>
      </w:tr>
      <w:tr w:rsidR="000C2B4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C2B47" w:rsidRDefault="000C2B47" w:rsidP="00AD00B3">
            <w:pPr>
              <w:pStyle w:val="Balk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0C2B47" w:rsidRDefault="000C2B47" w:rsidP="00F026C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Tam </w:t>
            </w:r>
            <w:proofErr w:type="spellStart"/>
            <w:r>
              <w:rPr>
                <w:rFonts w:ascii="Arial" w:hAnsi="Arial" w:cs="Arial"/>
                <w:sz w:val="22"/>
              </w:rPr>
              <w:t>İki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Tarafa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Borç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Yükleyen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Sözleşmelerde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Borçlu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Temerrüdünde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Süre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Tayini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(The additional time for the debtor’s default in synallagmatic contracts), Ankara 2024.</w:t>
            </w:r>
            <w:bookmarkStart w:id="0" w:name="_GoBack"/>
            <w:bookmarkEnd w:id="0"/>
          </w:p>
        </w:tc>
      </w:tr>
    </w:tbl>
    <w:p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:rsidR="00F026C8" w:rsidRPr="00203164" w:rsidRDefault="00F026C8" w:rsidP="00F026C8">
      <w:pPr>
        <w:rPr>
          <w:rFonts w:ascii="Arial" w:hAnsi="Arial" w:cs="Arial"/>
          <w:b/>
          <w:szCs w:val="22"/>
        </w:rPr>
      </w:pPr>
      <w:r w:rsidRPr="00F026C8">
        <w:rPr>
          <w:rFonts w:ascii="Arial" w:hAnsi="Arial" w:cs="Arial"/>
          <w:b/>
          <w:szCs w:val="22"/>
        </w:rPr>
        <w:t>CITATIONS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F026C8" w:rsidRPr="00AD00B3" w:rsidTr="00F7203E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F026C8" w:rsidRPr="00AD00B3" w:rsidRDefault="00F026C8" w:rsidP="002125E8">
            <w:pPr>
              <w:pStyle w:val="Balk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F026C8" w:rsidRPr="00AD00B3" w:rsidRDefault="00F026C8" w:rsidP="002125E8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Kılıçoğlu, Ahmet, Borçlar Hukuku Özel Hükümler, B. 1, Ankara 2019.</w:t>
            </w:r>
          </w:p>
        </w:tc>
      </w:tr>
      <w:tr w:rsidR="00B57FEB" w:rsidRPr="00AD00B3" w:rsidTr="00F7203E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B57FEB" w:rsidRPr="00F7203E" w:rsidRDefault="00B57FEB" w:rsidP="002125E8">
            <w:pPr>
              <w:pStyle w:val="Balk1"/>
              <w:rPr>
                <w:bCs w:val="0"/>
                <w:i w:val="0"/>
                <w:szCs w:val="18"/>
              </w:rPr>
            </w:pPr>
            <w:r w:rsidRPr="00F7203E">
              <w:rPr>
                <w:bCs w:val="0"/>
                <w:i w:val="0"/>
                <w:szCs w:val="18"/>
              </w:rPr>
              <w:t>2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B57FEB" w:rsidRPr="00F7203E" w:rsidRDefault="00B57FEB" w:rsidP="002125E8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F7203E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Köroğlu, Emre, </w:t>
            </w:r>
            <w:r w:rsidR="00F7203E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“Türk Medeni Hukukunda </w:t>
            </w:r>
            <w:proofErr w:type="spellStart"/>
            <w:r w:rsidR="00F7203E">
              <w:rPr>
                <w:rFonts w:ascii="Arial" w:hAnsi="Arial" w:cs="Arial"/>
                <w:sz w:val="22"/>
                <w:szCs w:val="22"/>
                <w:lang w:val="tr-TR" w:eastAsia="tr-TR"/>
              </w:rPr>
              <w:t>Evlilliğin</w:t>
            </w:r>
            <w:proofErr w:type="spellEnd"/>
            <w:r w:rsidR="00F7203E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Nisbi Butlanı Sebeplerinden Korkutma”, İstanbul Hukuk Mecmuası, 80 (3), 925-966</w:t>
            </w:r>
          </w:p>
        </w:tc>
      </w:tr>
      <w:tr w:rsidR="00F7203E" w:rsidRPr="00AD00B3" w:rsidTr="00F7203E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F7203E" w:rsidRPr="00F7203E" w:rsidRDefault="00F7203E" w:rsidP="002125E8">
            <w:pPr>
              <w:pStyle w:val="Balk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3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F7203E" w:rsidRPr="00F7203E" w:rsidRDefault="00F7203E" w:rsidP="002125E8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Aydın,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Güleser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r w:rsidRPr="00F7203E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Türk Borçlar Kanunu Kapsamında Kiraya Verenin Borçları </w:t>
            </w:r>
            <w:proofErr w:type="gramStart"/>
            <w:r w:rsidRPr="00F7203E">
              <w:rPr>
                <w:rFonts w:ascii="Arial" w:hAnsi="Arial" w:cs="Arial"/>
                <w:sz w:val="22"/>
                <w:szCs w:val="22"/>
                <w:lang w:val="tr-TR" w:eastAsia="tr-TR"/>
              </w:rPr>
              <w:t>Ve</w:t>
            </w:r>
            <w:proofErr w:type="gramEnd"/>
            <w:r w:rsidRPr="00F7203E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Borca Aykırılığın Sonuçları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, Bursa 2021 (Yüksek Lisans Tezi)</w:t>
            </w:r>
          </w:p>
        </w:tc>
      </w:tr>
    </w:tbl>
    <w:p w:rsidR="00F026C8" w:rsidRDefault="00F026C8" w:rsidP="00F026C8">
      <w:pPr>
        <w:rPr>
          <w:rFonts w:ascii="Arial" w:hAnsi="Arial" w:cs="Arial"/>
          <w:b/>
          <w:bCs/>
          <w:sz w:val="22"/>
        </w:rPr>
      </w:pPr>
    </w:p>
    <w:p w:rsidR="0011707C" w:rsidRDefault="0011707C" w:rsidP="00F026C8">
      <w:pPr>
        <w:rPr>
          <w:rFonts w:ascii="Arial" w:hAnsi="Arial" w:cs="Arial"/>
          <w:b/>
          <w:szCs w:val="22"/>
        </w:rPr>
      </w:pPr>
    </w:p>
    <w:p w:rsidR="0011707C" w:rsidRPr="00203164" w:rsidRDefault="003D5D6A" w:rsidP="0011707C">
      <w:pPr>
        <w:rPr>
          <w:rFonts w:ascii="Arial" w:hAnsi="Arial" w:cs="Arial"/>
          <w:b/>
          <w:szCs w:val="22"/>
        </w:rPr>
      </w:pPr>
      <w:r w:rsidRPr="003D5D6A">
        <w:rPr>
          <w:rFonts w:ascii="Arial" w:hAnsi="Arial" w:cs="Arial"/>
          <w:b/>
          <w:szCs w:val="22"/>
        </w:rPr>
        <w:t>SCHOLARSHIP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11707C" w:rsidRPr="00AD00B3" w:rsidTr="005979D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11707C" w:rsidRPr="00AD00B3" w:rsidRDefault="0011707C" w:rsidP="005979D3">
            <w:pPr>
              <w:pStyle w:val="Balk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11707C" w:rsidRPr="00AD00B3" w:rsidRDefault="00771E07" w:rsidP="005979D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2211A-PhD –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R</w:t>
            </w:r>
            <w:r w:rsidRPr="00771E07">
              <w:rPr>
                <w:rFonts w:ascii="Arial" w:hAnsi="Arial" w:cs="Arial"/>
                <w:sz w:val="22"/>
                <w:szCs w:val="22"/>
                <w:lang w:val="tr-TR" w:eastAsia="tr-TR"/>
              </w:rPr>
              <w:t>esearch</w:t>
            </w:r>
            <w:proofErr w:type="spellEnd"/>
            <w:r w:rsidRPr="00771E0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3D5D6A">
              <w:rPr>
                <w:rFonts w:ascii="Arial" w:hAnsi="Arial" w:cs="Arial"/>
                <w:sz w:val="22"/>
                <w:szCs w:val="22"/>
                <w:lang w:val="tr-TR" w:eastAsia="tr-TR"/>
              </w:rPr>
              <w:t>S</w:t>
            </w:r>
            <w:r w:rsidR="003D5D6A" w:rsidRPr="003D5D6A">
              <w:rPr>
                <w:rFonts w:ascii="Arial" w:hAnsi="Arial" w:cs="Arial"/>
                <w:sz w:val="22"/>
                <w:szCs w:val="22"/>
                <w:lang w:val="tr-TR" w:eastAsia="tr-TR"/>
              </w:rPr>
              <w:t>cholarship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, 2018-2022.</w:t>
            </w:r>
          </w:p>
        </w:tc>
      </w:tr>
      <w:tr w:rsidR="00771E07" w:rsidRPr="00AD00B3" w:rsidTr="005979D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771E07" w:rsidRPr="00AD00B3" w:rsidRDefault="00771E07" w:rsidP="005979D3">
            <w:pPr>
              <w:pStyle w:val="Balk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71E07" w:rsidRDefault="00B27217" w:rsidP="00B27217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DAAD-</w:t>
            </w:r>
            <w:r>
              <w:t xml:space="preserve"> </w:t>
            </w:r>
            <w:proofErr w:type="spellStart"/>
            <w:r w:rsidRPr="00B27217"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 w:rsidRPr="00B2721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27217">
              <w:rPr>
                <w:rFonts w:ascii="Arial" w:hAnsi="Arial" w:cs="Arial"/>
                <w:sz w:val="22"/>
                <w:szCs w:val="22"/>
                <w:lang w:val="tr-TR" w:eastAsia="tr-TR"/>
              </w:rPr>
              <w:t>Summer</w:t>
            </w:r>
            <w:proofErr w:type="spellEnd"/>
            <w:r w:rsidRPr="00B2721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Courses </w:t>
            </w:r>
            <w:proofErr w:type="spellStart"/>
            <w:r w:rsidRPr="00B27217">
              <w:rPr>
                <w:rFonts w:ascii="Arial" w:hAnsi="Arial" w:cs="Arial"/>
                <w:sz w:val="22"/>
                <w:szCs w:val="22"/>
                <w:lang w:val="tr-TR" w:eastAsia="tr-TR"/>
              </w:rPr>
              <w:t>offered</w:t>
            </w:r>
            <w:proofErr w:type="spellEnd"/>
            <w:r w:rsidRPr="00B2721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in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r w:rsidRPr="00B2721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Germany </w:t>
            </w:r>
            <w:proofErr w:type="spellStart"/>
            <w:r w:rsidRPr="00B27217">
              <w:rPr>
                <w:rFonts w:ascii="Arial" w:hAnsi="Arial" w:cs="Arial"/>
                <w:sz w:val="22"/>
                <w:szCs w:val="22"/>
                <w:lang w:val="tr-TR" w:eastAsia="tr-TR"/>
              </w:rPr>
              <w:t>for</w:t>
            </w:r>
            <w:proofErr w:type="spellEnd"/>
            <w:r w:rsidRPr="00B2721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27217">
              <w:rPr>
                <w:rFonts w:ascii="Arial" w:hAnsi="Arial" w:cs="Arial"/>
                <w:sz w:val="22"/>
                <w:szCs w:val="22"/>
                <w:lang w:val="tr-TR" w:eastAsia="tr-TR"/>
              </w:rPr>
              <w:t>Foreign</w:t>
            </w:r>
            <w:proofErr w:type="spellEnd"/>
            <w:r w:rsidRPr="00B2721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27217">
              <w:rPr>
                <w:rFonts w:ascii="Arial" w:hAnsi="Arial" w:cs="Arial"/>
                <w:sz w:val="22"/>
                <w:szCs w:val="22"/>
                <w:lang w:val="tr-TR" w:eastAsia="tr-TR"/>
              </w:rPr>
              <w:t>Students</w:t>
            </w:r>
            <w:proofErr w:type="spellEnd"/>
            <w:r w:rsidRPr="00B2721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27217">
              <w:rPr>
                <w:rFonts w:ascii="Arial" w:hAnsi="Arial" w:cs="Arial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B2721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27217">
              <w:rPr>
                <w:rFonts w:ascii="Arial" w:hAnsi="Arial" w:cs="Arial"/>
                <w:sz w:val="22"/>
                <w:szCs w:val="22"/>
                <w:lang w:val="tr-TR" w:eastAsia="tr-TR"/>
              </w:rPr>
              <w:t>Graduates</w:t>
            </w:r>
            <w:proofErr w:type="spellEnd"/>
            <w:r w:rsidR="0098329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Language Course</w:t>
            </w:r>
            <w:r w:rsidR="00983297">
              <w:rPr>
                <w:rFonts w:ascii="Arial" w:hAnsi="Arial" w:cs="Arial"/>
                <w:sz w:val="22"/>
                <w:szCs w:val="22"/>
                <w:lang w:val="tr-TR" w:eastAsia="tr-TR"/>
              </w:rPr>
              <w:t>-</w:t>
            </w:r>
            <w:proofErr w:type="spellStart"/>
            <w:r w:rsidR="00983297">
              <w:rPr>
                <w:rFonts w:ascii="Arial" w:hAnsi="Arial" w:cs="Arial"/>
                <w:sz w:val="22"/>
                <w:szCs w:val="22"/>
                <w:lang w:val="tr-TR" w:eastAsia="tr-TR"/>
              </w:rPr>
              <w:t>Heidelberg</w:t>
            </w:r>
            <w:proofErr w:type="spellEnd"/>
            <w:r w:rsidR="0098329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983297"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, 2021</w:t>
            </w:r>
          </w:p>
        </w:tc>
      </w:tr>
      <w:tr w:rsidR="00A11099" w:rsidRPr="00AD00B3" w:rsidTr="005979D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A11099" w:rsidRDefault="00A11099" w:rsidP="005979D3">
            <w:pPr>
              <w:pStyle w:val="Balk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A11099" w:rsidRDefault="00A11099" w:rsidP="00B27217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2214A-PhD-International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Research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Scholarship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, 2023-2024.</w:t>
            </w:r>
          </w:p>
        </w:tc>
      </w:tr>
    </w:tbl>
    <w:p w:rsidR="0011707C" w:rsidRDefault="0011707C" w:rsidP="00F026C8">
      <w:pPr>
        <w:rPr>
          <w:rFonts w:ascii="Arial" w:hAnsi="Arial" w:cs="Arial"/>
          <w:b/>
          <w:szCs w:val="22"/>
        </w:rPr>
      </w:pPr>
    </w:p>
    <w:p w:rsidR="00F026C8" w:rsidRPr="00203164" w:rsidRDefault="00F026C8" w:rsidP="00F026C8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CERTIFICATES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F026C8" w:rsidRPr="00AD00B3" w:rsidTr="002125E8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F026C8" w:rsidRPr="00AD00B3" w:rsidRDefault="00F026C8" w:rsidP="002125E8">
            <w:pPr>
              <w:pStyle w:val="Balk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F026C8" w:rsidRPr="00AD00B3" w:rsidRDefault="00F026C8" w:rsidP="002125E8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Informatics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Law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Symposium</w:t>
            </w:r>
            <w:proofErr w:type="spellEnd"/>
            <w:r w:rsidR="00CA6348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27-28 </w:t>
            </w:r>
            <w:proofErr w:type="spellStart"/>
            <w:r w:rsidR="00CA6348">
              <w:rPr>
                <w:rFonts w:ascii="Arial" w:hAnsi="Arial" w:cs="Arial"/>
                <w:sz w:val="22"/>
                <w:szCs w:val="22"/>
                <w:lang w:val="tr-TR" w:eastAsia="tr-TR"/>
              </w:rPr>
              <w:t>November</w:t>
            </w:r>
            <w:proofErr w:type="spellEnd"/>
            <w:r w:rsidR="00CA6348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2012</w:t>
            </w:r>
          </w:p>
        </w:tc>
      </w:tr>
      <w:tr w:rsidR="00F026C8" w:rsidRPr="00AD00B3" w:rsidTr="002125E8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F026C8" w:rsidRPr="00AD00B3" w:rsidRDefault="00F026C8" w:rsidP="002125E8">
            <w:pPr>
              <w:pStyle w:val="Balk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F026C8" w:rsidRPr="0095779F" w:rsidRDefault="003F488B" w:rsidP="0095779F">
            <w:pPr>
              <w:pStyle w:val="KonuBal"/>
              <w:jc w:val="lef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Advance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Certification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Programme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Energy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Law</w:t>
            </w:r>
            <w:proofErr w:type="spellEnd"/>
            <w:r>
              <w:rPr>
                <w:b w:val="0"/>
                <w:bCs w:val="0"/>
              </w:rPr>
              <w:t>, 2014</w:t>
            </w:r>
          </w:p>
        </w:tc>
      </w:tr>
      <w:tr w:rsidR="003F488B" w:rsidRPr="00AD00B3" w:rsidTr="002125E8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3F488B" w:rsidRDefault="003F488B" w:rsidP="002125E8">
            <w:pPr>
              <w:pStyle w:val="Balk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3F488B" w:rsidRDefault="003F488B" w:rsidP="003F488B">
            <w:pPr>
              <w:pStyle w:val="KonuBal"/>
              <w:jc w:val="lef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Stock</w:t>
            </w:r>
            <w:proofErr w:type="spellEnd"/>
            <w:r>
              <w:rPr>
                <w:b w:val="0"/>
                <w:bCs w:val="0"/>
              </w:rPr>
              <w:t xml:space="preserve"> Exchange </w:t>
            </w:r>
            <w:proofErr w:type="spellStart"/>
            <w:r>
              <w:rPr>
                <w:b w:val="0"/>
                <w:bCs w:val="0"/>
              </w:rPr>
              <w:t>Commission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Education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Seminar</w:t>
            </w:r>
            <w:proofErr w:type="spellEnd"/>
            <w:r>
              <w:rPr>
                <w:b w:val="0"/>
                <w:bCs w:val="0"/>
              </w:rPr>
              <w:t xml:space="preserve"> Program, 2014</w:t>
            </w:r>
          </w:p>
        </w:tc>
      </w:tr>
      <w:tr w:rsidR="0011707C" w:rsidRPr="00AD00B3" w:rsidTr="002125E8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11707C" w:rsidRDefault="0011707C" w:rsidP="002125E8">
            <w:pPr>
              <w:pStyle w:val="Balk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11707C" w:rsidRDefault="0011707C" w:rsidP="003F488B">
            <w:pPr>
              <w:pStyle w:val="KonuBal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International </w:t>
            </w:r>
            <w:proofErr w:type="spellStart"/>
            <w:r>
              <w:rPr>
                <w:b w:val="0"/>
                <w:bCs w:val="0"/>
              </w:rPr>
              <w:t>Summer</w:t>
            </w:r>
            <w:proofErr w:type="spellEnd"/>
            <w:r>
              <w:rPr>
                <w:b w:val="0"/>
                <w:bCs w:val="0"/>
              </w:rPr>
              <w:t xml:space="preserve"> School of </w:t>
            </w:r>
            <w:proofErr w:type="spellStart"/>
            <w:r>
              <w:rPr>
                <w:b w:val="0"/>
                <w:bCs w:val="0"/>
              </w:rPr>
              <w:t>German</w:t>
            </w:r>
            <w:proofErr w:type="spellEnd"/>
            <w:r>
              <w:rPr>
                <w:b w:val="0"/>
                <w:bCs w:val="0"/>
              </w:rPr>
              <w:t xml:space="preserve"> Language </w:t>
            </w:r>
            <w:proofErr w:type="spellStart"/>
            <w:r>
              <w:rPr>
                <w:b w:val="0"/>
                <w:bCs w:val="0"/>
              </w:rPr>
              <w:t>and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Culture</w:t>
            </w:r>
            <w:r w:rsidR="00624927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>Heidelberg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University</w:t>
            </w:r>
            <w:proofErr w:type="spellEnd"/>
            <w:r>
              <w:rPr>
                <w:b w:val="0"/>
                <w:bCs w:val="0"/>
              </w:rPr>
              <w:t>,</w:t>
            </w:r>
            <w:r w:rsidR="00624927">
              <w:rPr>
                <w:b w:val="0"/>
                <w:bCs w:val="0"/>
              </w:rPr>
              <w:t xml:space="preserve"> CEFR </w:t>
            </w:r>
            <w:proofErr w:type="spellStart"/>
            <w:r w:rsidR="00624927">
              <w:rPr>
                <w:b w:val="0"/>
                <w:bCs w:val="0"/>
              </w:rPr>
              <w:t>level</w:t>
            </w:r>
            <w:proofErr w:type="spellEnd"/>
            <w:r w:rsidR="00624927">
              <w:rPr>
                <w:b w:val="0"/>
                <w:bCs w:val="0"/>
              </w:rPr>
              <w:t xml:space="preserve"> B 1.2,</w:t>
            </w:r>
            <w:r>
              <w:rPr>
                <w:b w:val="0"/>
                <w:bCs w:val="0"/>
              </w:rPr>
              <w:t xml:space="preserve"> 2021</w:t>
            </w:r>
          </w:p>
        </w:tc>
      </w:tr>
    </w:tbl>
    <w:p w:rsidR="00F026C8" w:rsidRDefault="00F026C8" w:rsidP="00C27E37">
      <w:pPr>
        <w:rPr>
          <w:rFonts w:ascii="Arial" w:hAnsi="Arial" w:cs="Arial"/>
          <w:b/>
          <w:bCs/>
          <w:sz w:val="22"/>
        </w:rPr>
      </w:pPr>
    </w:p>
    <w:p w:rsidR="006F0AF0" w:rsidRDefault="006F0AF0" w:rsidP="00C27E37">
      <w:pPr>
        <w:rPr>
          <w:rFonts w:ascii="Arial" w:hAnsi="Arial" w:cs="Arial"/>
          <w:b/>
          <w:bCs/>
          <w:sz w:val="22"/>
        </w:rPr>
      </w:pPr>
    </w:p>
    <w:p w:rsidR="006F0AF0" w:rsidRDefault="006F0AF0" w:rsidP="00C27E3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LANGUAGE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7707"/>
      </w:tblGrid>
      <w:tr w:rsidR="006F0AF0" w:rsidRPr="00AD00B3" w:rsidTr="00693CE7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F0AF0" w:rsidRPr="00AD00B3" w:rsidRDefault="006F0AF0" w:rsidP="00693CE7">
            <w:pPr>
              <w:pStyle w:val="Balk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F0AF0" w:rsidRPr="00AD00B3" w:rsidRDefault="00901182" w:rsidP="00693CE7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</w:t>
            </w:r>
            <w:r w:rsidRPr="00901182">
              <w:rPr>
                <w:rFonts w:ascii="Arial" w:hAnsi="Arial" w:cs="Arial"/>
                <w:sz w:val="22"/>
                <w:szCs w:val="22"/>
                <w:lang w:val="tr-TR" w:eastAsia="tr-TR"/>
              </w:rPr>
              <w:t>urkish</w:t>
            </w:r>
            <w:proofErr w:type="spellEnd"/>
            <w:r w:rsidRPr="00901182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(</w:t>
            </w:r>
            <w:proofErr w:type="spellStart"/>
            <w:r w:rsidRPr="00901182">
              <w:rPr>
                <w:rFonts w:ascii="Arial" w:hAnsi="Arial" w:cs="Arial"/>
                <w:sz w:val="22"/>
                <w:szCs w:val="22"/>
                <w:lang w:val="tr-TR" w:eastAsia="tr-TR"/>
              </w:rPr>
              <w:t>native</w:t>
            </w:r>
            <w:proofErr w:type="spellEnd"/>
            <w:r w:rsidRPr="00901182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), English, </w:t>
            </w:r>
            <w:proofErr w:type="spellStart"/>
            <w:r w:rsidRPr="00901182">
              <w:rPr>
                <w:rFonts w:ascii="Arial" w:hAnsi="Arial" w:cs="Arial"/>
                <w:sz w:val="22"/>
                <w:szCs w:val="22"/>
                <w:lang w:val="tr-TR" w:eastAsia="tr-TR"/>
              </w:rPr>
              <w:t>German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.</w:t>
            </w:r>
          </w:p>
        </w:tc>
      </w:tr>
    </w:tbl>
    <w:p w:rsidR="006F0AF0" w:rsidRDefault="006F0AF0" w:rsidP="00C27E37">
      <w:pPr>
        <w:rPr>
          <w:rFonts w:ascii="Arial" w:hAnsi="Arial" w:cs="Arial"/>
          <w:b/>
          <w:bCs/>
          <w:sz w:val="22"/>
        </w:rPr>
      </w:pPr>
    </w:p>
    <w:p w:rsidR="00833BF0" w:rsidRDefault="00833BF0" w:rsidP="00C27E37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COURSES GIVEN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7707"/>
      </w:tblGrid>
      <w:tr w:rsidR="00833BF0" w:rsidRPr="00AD00B3" w:rsidTr="005F26A7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833BF0" w:rsidRPr="00AD00B3" w:rsidRDefault="00833BF0" w:rsidP="005F26A7">
            <w:pPr>
              <w:pStyle w:val="Balk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833BF0" w:rsidRPr="00AD00B3" w:rsidRDefault="00833BF0" w:rsidP="005F26A7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Legal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Clinic</w:t>
            </w:r>
            <w:r w:rsidR="00286AC8">
              <w:rPr>
                <w:rFonts w:ascii="Arial" w:hAnsi="Arial" w:cs="Arial"/>
                <w:sz w:val="22"/>
                <w:szCs w:val="22"/>
                <w:lang w:val="tr-TR" w:eastAsia="tr-TR"/>
              </w:rPr>
              <w:t>s</w:t>
            </w:r>
            <w:proofErr w:type="spellEnd"/>
            <w:r w:rsidR="00286AC8">
              <w:rPr>
                <w:rFonts w:ascii="Arial" w:hAnsi="Arial" w:cs="Arial"/>
                <w:sz w:val="22"/>
                <w:szCs w:val="22"/>
                <w:lang w:val="tr-TR" w:eastAsia="tr-TR"/>
              </w:rPr>
              <w:t>, Fall-20</w:t>
            </w:r>
            <w:r w:rsidR="00BC70E5">
              <w:rPr>
                <w:rFonts w:ascii="Arial" w:hAnsi="Arial" w:cs="Arial"/>
                <w:sz w:val="22"/>
                <w:szCs w:val="22"/>
                <w:lang w:val="tr-TR" w:eastAsia="tr-TR"/>
              </w:rPr>
              <w:t>18-2019</w:t>
            </w:r>
          </w:p>
        </w:tc>
      </w:tr>
    </w:tbl>
    <w:p w:rsidR="00833BF0" w:rsidRDefault="00833BF0" w:rsidP="00C27E37">
      <w:pPr>
        <w:rPr>
          <w:rFonts w:ascii="Arial" w:hAnsi="Arial" w:cs="Arial"/>
          <w:b/>
          <w:bCs/>
          <w:sz w:val="22"/>
        </w:rPr>
      </w:pPr>
    </w:p>
    <w:sectPr w:rsidR="00833BF0" w:rsidSect="001070E7">
      <w:headerReference w:type="even" r:id="rId9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E50" w:rsidRDefault="003E2E50" w:rsidP="006F34E2">
      <w:r>
        <w:separator/>
      </w:r>
    </w:p>
  </w:endnote>
  <w:endnote w:type="continuationSeparator" w:id="0">
    <w:p w:rsidR="003E2E50" w:rsidRDefault="003E2E50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E50" w:rsidRDefault="003E2E50" w:rsidP="006F34E2">
      <w:r>
        <w:separator/>
      </w:r>
    </w:p>
  </w:footnote>
  <w:footnote w:type="continuationSeparator" w:id="0">
    <w:p w:rsidR="003E2E50" w:rsidRDefault="003E2E50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550" w:rsidRDefault="003E2E50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2049" type="#_x0000_t75" alt="gb_tr_logo-01" style="position:absolute;margin-left:0;margin-top:0;width:607.35pt;height:858.9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7C2FE2"/>
    <w:multiLevelType w:val="hybridMultilevel"/>
    <w:tmpl w:val="3D6232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0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5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70"/>
  </w:num>
  <w:num w:numId="3">
    <w:abstractNumId w:val="92"/>
  </w:num>
  <w:num w:numId="4">
    <w:abstractNumId w:val="14"/>
  </w:num>
  <w:num w:numId="5">
    <w:abstractNumId w:val="79"/>
  </w:num>
  <w:num w:numId="6">
    <w:abstractNumId w:val="84"/>
  </w:num>
  <w:num w:numId="7">
    <w:abstractNumId w:val="9"/>
  </w:num>
  <w:num w:numId="8">
    <w:abstractNumId w:val="77"/>
  </w:num>
  <w:num w:numId="9">
    <w:abstractNumId w:val="82"/>
  </w:num>
  <w:num w:numId="10">
    <w:abstractNumId w:val="27"/>
  </w:num>
  <w:num w:numId="11">
    <w:abstractNumId w:val="10"/>
  </w:num>
  <w:num w:numId="12">
    <w:abstractNumId w:val="55"/>
  </w:num>
  <w:num w:numId="13">
    <w:abstractNumId w:val="59"/>
  </w:num>
  <w:num w:numId="14">
    <w:abstractNumId w:val="20"/>
  </w:num>
  <w:num w:numId="15">
    <w:abstractNumId w:val="28"/>
  </w:num>
  <w:num w:numId="16">
    <w:abstractNumId w:val="99"/>
  </w:num>
  <w:num w:numId="17">
    <w:abstractNumId w:val="62"/>
  </w:num>
  <w:num w:numId="18">
    <w:abstractNumId w:val="32"/>
  </w:num>
  <w:num w:numId="19">
    <w:abstractNumId w:val="44"/>
  </w:num>
  <w:num w:numId="20">
    <w:abstractNumId w:val="61"/>
  </w:num>
  <w:num w:numId="21">
    <w:abstractNumId w:val="65"/>
  </w:num>
  <w:num w:numId="22">
    <w:abstractNumId w:val="25"/>
  </w:num>
  <w:num w:numId="23">
    <w:abstractNumId w:val="83"/>
  </w:num>
  <w:num w:numId="24">
    <w:abstractNumId w:val="13"/>
  </w:num>
  <w:num w:numId="25">
    <w:abstractNumId w:val="52"/>
  </w:num>
  <w:num w:numId="26">
    <w:abstractNumId w:val="12"/>
  </w:num>
  <w:num w:numId="27">
    <w:abstractNumId w:val="96"/>
  </w:num>
  <w:num w:numId="28">
    <w:abstractNumId w:val="17"/>
  </w:num>
  <w:num w:numId="29">
    <w:abstractNumId w:val="88"/>
  </w:num>
  <w:num w:numId="30">
    <w:abstractNumId w:val="3"/>
  </w:num>
  <w:num w:numId="31">
    <w:abstractNumId w:val="56"/>
  </w:num>
  <w:num w:numId="32">
    <w:abstractNumId w:val="33"/>
  </w:num>
  <w:num w:numId="33">
    <w:abstractNumId w:val="1"/>
  </w:num>
  <w:num w:numId="34">
    <w:abstractNumId w:val="29"/>
  </w:num>
  <w:num w:numId="35">
    <w:abstractNumId w:val="48"/>
  </w:num>
  <w:num w:numId="36">
    <w:abstractNumId w:val="80"/>
  </w:num>
  <w:num w:numId="37">
    <w:abstractNumId w:val="22"/>
  </w:num>
  <w:num w:numId="38">
    <w:abstractNumId w:val="38"/>
  </w:num>
  <w:num w:numId="39">
    <w:abstractNumId w:val="5"/>
  </w:num>
  <w:num w:numId="40">
    <w:abstractNumId w:val="36"/>
  </w:num>
  <w:num w:numId="41">
    <w:abstractNumId w:val="86"/>
  </w:num>
  <w:num w:numId="42">
    <w:abstractNumId w:val="18"/>
  </w:num>
  <w:num w:numId="43">
    <w:abstractNumId w:val="102"/>
  </w:num>
  <w:num w:numId="44">
    <w:abstractNumId w:val="50"/>
  </w:num>
  <w:num w:numId="45">
    <w:abstractNumId w:val="30"/>
  </w:num>
  <w:num w:numId="46">
    <w:abstractNumId w:val="78"/>
  </w:num>
  <w:num w:numId="47">
    <w:abstractNumId w:val="4"/>
  </w:num>
  <w:num w:numId="48">
    <w:abstractNumId w:val="68"/>
  </w:num>
  <w:num w:numId="49">
    <w:abstractNumId w:val="100"/>
  </w:num>
  <w:num w:numId="50">
    <w:abstractNumId w:val="23"/>
  </w:num>
  <w:num w:numId="51">
    <w:abstractNumId w:val="57"/>
  </w:num>
  <w:num w:numId="52">
    <w:abstractNumId w:val="75"/>
  </w:num>
  <w:num w:numId="53">
    <w:abstractNumId w:val="26"/>
  </w:num>
  <w:num w:numId="54">
    <w:abstractNumId w:val="60"/>
  </w:num>
  <w:num w:numId="55">
    <w:abstractNumId w:val="42"/>
  </w:num>
  <w:num w:numId="56">
    <w:abstractNumId w:val="47"/>
  </w:num>
  <w:num w:numId="57">
    <w:abstractNumId w:val="8"/>
  </w:num>
  <w:num w:numId="58">
    <w:abstractNumId w:val="53"/>
  </w:num>
  <w:num w:numId="59">
    <w:abstractNumId w:val="67"/>
  </w:num>
  <w:num w:numId="60">
    <w:abstractNumId w:val="93"/>
  </w:num>
  <w:num w:numId="61">
    <w:abstractNumId w:val="24"/>
  </w:num>
  <w:num w:numId="62">
    <w:abstractNumId w:val="40"/>
  </w:num>
  <w:num w:numId="63">
    <w:abstractNumId w:val="37"/>
  </w:num>
  <w:num w:numId="64">
    <w:abstractNumId w:val="51"/>
  </w:num>
  <w:num w:numId="65">
    <w:abstractNumId w:val="64"/>
  </w:num>
  <w:num w:numId="66">
    <w:abstractNumId w:val="87"/>
  </w:num>
  <w:num w:numId="67">
    <w:abstractNumId w:val="41"/>
  </w:num>
  <w:num w:numId="68">
    <w:abstractNumId w:val="97"/>
  </w:num>
  <w:num w:numId="69">
    <w:abstractNumId w:val="0"/>
  </w:num>
  <w:num w:numId="70">
    <w:abstractNumId w:val="74"/>
  </w:num>
  <w:num w:numId="71">
    <w:abstractNumId w:val="35"/>
  </w:num>
  <w:num w:numId="72">
    <w:abstractNumId w:val="16"/>
  </w:num>
  <w:num w:numId="73">
    <w:abstractNumId w:val="94"/>
  </w:num>
  <w:num w:numId="74">
    <w:abstractNumId w:val="71"/>
  </w:num>
  <w:num w:numId="75">
    <w:abstractNumId w:val="66"/>
  </w:num>
  <w:num w:numId="76">
    <w:abstractNumId w:val="69"/>
  </w:num>
  <w:num w:numId="77">
    <w:abstractNumId w:val="15"/>
  </w:num>
  <w:num w:numId="78">
    <w:abstractNumId w:val="31"/>
  </w:num>
  <w:num w:numId="79">
    <w:abstractNumId w:val="19"/>
  </w:num>
  <w:num w:numId="80">
    <w:abstractNumId w:val="58"/>
  </w:num>
  <w:num w:numId="81">
    <w:abstractNumId w:val="49"/>
  </w:num>
  <w:num w:numId="82">
    <w:abstractNumId w:val="7"/>
  </w:num>
  <w:num w:numId="83">
    <w:abstractNumId w:val="81"/>
  </w:num>
  <w:num w:numId="84">
    <w:abstractNumId w:val="76"/>
  </w:num>
  <w:num w:numId="85">
    <w:abstractNumId w:val="90"/>
  </w:num>
  <w:num w:numId="86">
    <w:abstractNumId w:val="85"/>
  </w:num>
  <w:num w:numId="87">
    <w:abstractNumId w:val="43"/>
  </w:num>
  <w:num w:numId="88">
    <w:abstractNumId w:val="39"/>
  </w:num>
  <w:num w:numId="89">
    <w:abstractNumId w:val="45"/>
  </w:num>
  <w:num w:numId="90">
    <w:abstractNumId w:val="63"/>
  </w:num>
  <w:num w:numId="91">
    <w:abstractNumId w:val="6"/>
  </w:num>
  <w:num w:numId="92">
    <w:abstractNumId w:val="89"/>
  </w:num>
  <w:num w:numId="93">
    <w:abstractNumId w:val="101"/>
  </w:num>
  <w:num w:numId="94">
    <w:abstractNumId w:val="46"/>
  </w:num>
  <w:num w:numId="95">
    <w:abstractNumId w:val="98"/>
  </w:num>
  <w:num w:numId="96">
    <w:abstractNumId w:val="72"/>
  </w:num>
  <w:num w:numId="97">
    <w:abstractNumId w:val="11"/>
  </w:num>
  <w:num w:numId="98">
    <w:abstractNumId w:val="2"/>
  </w:num>
  <w:num w:numId="99">
    <w:abstractNumId w:val="21"/>
  </w:num>
  <w:num w:numId="100">
    <w:abstractNumId w:val="73"/>
  </w:num>
  <w:num w:numId="101">
    <w:abstractNumId w:val="91"/>
  </w:num>
  <w:num w:numId="102">
    <w:abstractNumId w:val="95"/>
  </w:num>
  <w:num w:numId="103">
    <w:abstractNumId w:val="3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6F"/>
    <w:rsid w:val="00002154"/>
    <w:rsid w:val="00011B2B"/>
    <w:rsid w:val="00020CE5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1CE6"/>
    <w:rsid w:val="0004295F"/>
    <w:rsid w:val="000458DE"/>
    <w:rsid w:val="000511B1"/>
    <w:rsid w:val="0005154B"/>
    <w:rsid w:val="000524F5"/>
    <w:rsid w:val="00054C40"/>
    <w:rsid w:val="00060C81"/>
    <w:rsid w:val="000620CD"/>
    <w:rsid w:val="000645F5"/>
    <w:rsid w:val="00066745"/>
    <w:rsid w:val="00070959"/>
    <w:rsid w:val="0007223F"/>
    <w:rsid w:val="00081B49"/>
    <w:rsid w:val="00084656"/>
    <w:rsid w:val="000917F0"/>
    <w:rsid w:val="00095E9F"/>
    <w:rsid w:val="000A2630"/>
    <w:rsid w:val="000A408F"/>
    <w:rsid w:val="000A4ADB"/>
    <w:rsid w:val="000A4FDC"/>
    <w:rsid w:val="000B41F4"/>
    <w:rsid w:val="000B6A82"/>
    <w:rsid w:val="000C2B47"/>
    <w:rsid w:val="000E1FC8"/>
    <w:rsid w:val="000E6AE0"/>
    <w:rsid w:val="000F1AC3"/>
    <w:rsid w:val="000F2947"/>
    <w:rsid w:val="000F2BEE"/>
    <w:rsid w:val="000F2F7F"/>
    <w:rsid w:val="00104C38"/>
    <w:rsid w:val="00105056"/>
    <w:rsid w:val="001061EF"/>
    <w:rsid w:val="00106BD0"/>
    <w:rsid w:val="001070E7"/>
    <w:rsid w:val="0011299E"/>
    <w:rsid w:val="0011707C"/>
    <w:rsid w:val="00117CF3"/>
    <w:rsid w:val="001219B5"/>
    <w:rsid w:val="00122631"/>
    <w:rsid w:val="00124550"/>
    <w:rsid w:val="00132663"/>
    <w:rsid w:val="00133A10"/>
    <w:rsid w:val="00133CE6"/>
    <w:rsid w:val="0013584F"/>
    <w:rsid w:val="00140870"/>
    <w:rsid w:val="0014105A"/>
    <w:rsid w:val="001421C8"/>
    <w:rsid w:val="0014510A"/>
    <w:rsid w:val="00151105"/>
    <w:rsid w:val="00166F08"/>
    <w:rsid w:val="0017122C"/>
    <w:rsid w:val="00174266"/>
    <w:rsid w:val="00175D4C"/>
    <w:rsid w:val="00185004"/>
    <w:rsid w:val="00194608"/>
    <w:rsid w:val="00197642"/>
    <w:rsid w:val="001A0936"/>
    <w:rsid w:val="001A1A95"/>
    <w:rsid w:val="001A244C"/>
    <w:rsid w:val="001A3AB9"/>
    <w:rsid w:val="001A5ED2"/>
    <w:rsid w:val="001B2206"/>
    <w:rsid w:val="001B2951"/>
    <w:rsid w:val="001B2F3E"/>
    <w:rsid w:val="001B5992"/>
    <w:rsid w:val="001B6D5D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73DA"/>
    <w:rsid w:val="001F6DC1"/>
    <w:rsid w:val="00203164"/>
    <w:rsid w:val="0020530D"/>
    <w:rsid w:val="002125E8"/>
    <w:rsid w:val="002178A2"/>
    <w:rsid w:val="002314CB"/>
    <w:rsid w:val="002345FA"/>
    <w:rsid w:val="002347E5"/>
    <w:rsid w:val="00234BB8"/>
    <w:rsid w:val="0023630E"/>
    <w:rsid w:val="002375F5"/>
    <w:rsid w:val="0026417B"/>
    <w:rsid w:val="002661B5"/>
    <w:rsid w:val="00274FFC"/>
    <w:rsid w:val="002835F4"/>
    <w:rsid w:val="00286AC8"/>
    <w:rsid w:val="002923EE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C08E0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2689"/>
    <w:rsid w:val="003030F1"/>
    <w:rsid w:val="00303F1C"/>
    <w:rsid w:val="003068E4"/>
    <w:rsid w:val="003106D0"/>
    <w:rsid w:val="00310C7B"/>
    <w:rsid w:val="00312E39"/>
    <w:rsid w:val="00316D80"/>
    <w:rsid w:val="00324DA8"/>
    <w:rsid w:val="003275FF"/>
    <w:rsid w:val="00330EC2"/>
    <w:rsid w:val="00346EE5"/>
    <w:rsid w:val="0035049E"/>
    <w:rsid w:val="00357B54"/>
    <w:rsid w:val="00361DF7"/>
    <w:rsid w:val="00373E94"/>
    <w:rsid w:val="003763A8"/>
    <w:rsid w:val="003774C3"/>
    <w:rsid w:val="00386172"/>
    <w:rsid w:val="00387C7D"/>
    <w:rsid w:val="00391D71"/>
    <w:rsid w:val="003959B4"/>
    <w:rsid w:val="00395A73"/>
    <w:rsid w:val="003A3B79"/>
    <w:rsid w:val="003A472F"/>
    <w:rsid w:val="003A53ED"/>
    <w:rsid w:val="003B0BDC"/>
    <w:rsid w:val="003B2C8F"/>
    <w:rsid w:val="003B6C06"/>
    <w:rsid w:val="003B6F6D"/>
    <w:rsid w:val="003C2293"/>
    <w:rsid w:val="003C361B"/>
    <w:rsid w:val="003C3799"/>
    <w:rsid w:val="003C3D3D"/>
    <w:rsid w:val="003D3F7B"/>
    <w:rsid w:val="003D5D6A"/>
    <w:rsid w:val="003E2E50"/>
    <w:rsid w:val="003E33E0"/>
    <w:rsid w:val="003E3C6E"/>
    <w:rsid w:val="003E4144"/>
    <w:rsid w:val="003E460E"/>
    <w:rsid w:val="003E47CD"/>
    <w:rsid w:val="003E4DA6"/>
    <w:rsid w:val="003F488B"/>
    <w:rsid w:val="003F57E1"/>
    <w:rsid w:val="003F5CDD"/>
    <w:rsid w:val="003F70C4"/>
    <w:rsid w:val="00411F9F"/>
    <w:rsid w:val="00417423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E83"/>
    <w:rsid w:val="0047341C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A3F40"/>
    <w:rsid w:val="004B4755"/>
    <w:rsid w:val="004D1D99"/>
    <w:rsid w:val="004D42C4"/>
    <w:rsid w:val="004D5B32"/>
    <w:rsid w:val="004F0688"/>
    <w:rsid w:val="004F2FF1"/>
    <w:rsid w:val="004F3C3B"/>
    <w:rsid w:val="004F7782"/>
    <w:rsid w:val="00504F3C"/>
    <w:rsid w:val="00505DF0"/>
    <w:rsid w:val="00512100"/>
    <w:rsid w:val="00512DE9"/>
    <w:rsid w:val="00513642"/>
    <w:rsid w:val="00513741"/>
    <w:rsid w:val="00516CB9"/>
    <w:rsid w:val="00522D5D"/>
    <w:rsid w:val="00524BA4"/>
    <w:rsid w:val="00525EAB"/>
    <w:rsid w:val="00532B94"/>
    <w:rsid w:val="00540FD6"/>
    <w:rsid w:val="005414CD"/>
    <w:rsid w:val="00541C7A"/>
    <w:rsid w:val="00564050"/>
    <w:rsid w:val="00565E30"/>
    <w:rsid w:val="00566D0B"/>
    <w:rsid w:val="00567081"/>
    <w:rsid w:val="00567096"/>
    <w:rsid w:val="00567958"/>
    <w:rsid w:val="00573631"/>
    <w:rsid w:val="0057654E"/>
    <w:rsid w:val="00577823"/>
    <w:rsid w:val="00585C2F"/>
    <w:rsid w:val="00594F07"/>
    <w:rsid w:val="0059741F"/>
    <w:rsid w:val="005974EE"/>
    <w:rsid w:val="005979D3"/>
    <w:rsid w:val="005A5B07"/>
    <w:rsid w:val="005A60F3"/>
    <w:rsid w:val="005A79C2"/>
    <w:rsid w:val="005B18FB"/>
    <w:rsid w:val="005B7417"/>
    <w:rsid w:val="005B7983"/>
    <w:rsid w:val="005C1A2D"/>
    <w:rsid w:val="005C50BE"/>
    <w:rsid w:val="005C557E"/>
    <w:rsid w:val="005D0297"/>
    <w:rsid w:val="005D5423"/>
    <w:rsid w:val="005D5AE1"/>
    <w:rsid w:val="005E0429"/>
    <w:rsid w:val="005E0691"/>
    <w:rsid w:val="005E1117"/>
    <w:rsid w:val="005E2809"/>
    <w:rsid w:val="005E2958"/>
    <w:rsid w:val="005E374A"/>
    <w:rsid w:val="005F0AA4"/>
    <w:rsid w:val="005F26A7"/>
    <w:rsid w:val="00612A93"/>
    <w:rsid w:val="0062444D"/>
    <w:rsid w:val="00624927"/>
    <w:rsid w:val="00625CEF"/>
    <w:rsid w:val="0064380C"/>
    <w:rsid w:val="00645787"/>
    <w:rsid w:val="006463A2"/>
    <w:rsid w:val="00646749"/>
    <w:rsid w:val="006477E0"/>
    <w:rsid w:val="006509AF"/>
    <w:rsid w:val="00650DB7"/>
    <w:rsid w:val="00651433"/>
    <w:rsid w:val="00655BCD"/>
    <w:rsid w:val="00656D75"/>
    <w:rsid w:val="00663618"/>
    <w:rsid w:val="0066371B"/>
    <w:rsid w:val="006651B7"/>
    <w:rsid w:val="006662F9"/>
    <w:rsid w:val="00671B95"/>
    <w:rsid w:val="00672A38"/>
    <w:rsid w:val="0068498D"/>
    <w:rsid w:val="00686373"/>
    <w:rsid w:val="00686A3C"/>
    <w:rsid w:val="006910A2"/>
    <w:rsid w:val="006932A1"/>
    <w:rsid w:val="00693CE7"/>
    <w:rsid w:val="00694083"/>
    <w:rsid w:val="006A119D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F0AF0"/>
    <w:rsid w:val="006F34E2"/>
    <w:rsid w:val="006F3CCB"/>
    <w:rsid w:val="006F401C"/>
    <w:rsid w:val="006F4605"/>
    <w:rsid w:val="006F680F"/>
    <w:rsid w:val="007151EE"/>
    <w:rsid w:val="00717403"/>
    <w:rsid w:val="00732463"/>
    <w:rsid w:val="007446D0"/>
    <w:rsid w:val="00745B42"/>
    <w:rsid w:val="00747191"/>
    <w:rsid w:val="00752821"/>
    <w:rsid w:val="0075646F"/>
    <w:rsid w:val="00757B6E"/>
    <w:rsid w:val="00761177"/>
    <w:rsid w:val="00764A9E"/>
    <w:rsid w:val="00771E07"/>
    <w:rsid w:val="00774709"/>
    <w:rsid w:val="00774EE7"/>
    <w:rsid w:val="00775800"/>
    <w:rsid w:val="007759CC"/>
    <w:rsid w:val="00780F76"/>
    <w:rsid w:val="00781400"/>
    <w:rsid w:val="0079002A"/>
    <w:rsid w:val="00791863"/>
    <w:rsid w:val="00792D3E"/>
    <w:rsid w:val="007A4004"/>
    <w:rsid w:val="007B08B3"/>
    <w:rsid w:val="007B0CCD"/>
    <w:rsid w:val="007B7588"/>
    <w:rsid w:val="007C1F93"/>
    <w:rsid w:val="007C269C"/>
    <w:rsid w:val="007C4F10"/>
    <w:rsid w:val="007D19B0"/>
    <w:rsid w:val="007D1D51"/>
    <w:rsid w:val="007E00CC"/>
    <w:rsid w:val="007E5FD5"/>
    <w:rsid w:val="007F3168"/>
    <w:rsid w:val="007F557B"/>
    <w:rsid w:val="008000C9"/>
    <w:rsid w:val="00803DEF"/>
    <w:rsid w:val="00804384"/>
    <w:rsid w:val="0081391A"/>
    <w:rsid w:val="0081584D"/>
    <w:rsid w:val="00816B39"/>
    <w:rsid w:val="00822CEF"/>
    <w:rsid w:val="0082445F"/>
    <w:rsid w:val="00833BF0"/>
    <w:rsid w:val="008359F1"/>
    <w:rsid w:val="00841D79"/>
    <w:rsid w:val="00843901"/>
    <w:rsid w:val="00850C23"/>
    <w:rsid w:val="00857566"/>
    <w:rsid w:val="00857810"/>
    <w:rsid w:val="00861352"/>
    <w:rsid w:val="0086192B"/>
    <w:rsid w:val="00863BE7"/>
    <w:rsid w:val="0086621E"/>
    <w:rsid w:val="00880F3D"/>
    <w:rsid w:val="00892FC3"/>
    <w:rsid w:val="00893F0E"/>
    <w:rsid w:val="0089644A"/>
    <w:rsid w:val="008A33A7"/>
    <w:rsid w:val="008A5499"/>
    <w:rsid w:val="008B692B"/>
    <w:rsid w:val="008C5C39"/>
    <w:rsid w:val="008C7510"/>
    <w:rsid w:val="008C7D06"/>
    <w:rsid w:val="008D3D1E"/>
    <w:rsid w:val="008E41FB"/>
    <w:rsid w:val="008F0FCC"/>
    <w:rsid w:val="008F1941"/>
    <w:rsid w:val="008F2655"/>
    <w:rsid w:val="00901182"/>
    <w:rsid w:val="00915340"/>
    <w:rsid w:val="00921830"/>
    <w:rsid w:val="00924403"/>
    <w:rsid w:val="00924A9B"/>
    <w:rsid w:val="00925A69"/>
    <w:rsid w:val="00926F21"/>
    <w:rsid w:val="00932AD7"/>
    <w:rsid w:val="00933540"/>
    <w:rsid w:val="00936F3C"/>
    <w:rsid w:val="0094003B"/>
    <w:rsid w:val="009422C6"/>
    <w:rsid w:val="00945044"/>
    <w:rsid w:val="00953CD0"/>
    <w:rsid w:val="00954A1E"/>
    <w:rsid w:val="00955524"/>
    <w:rsid w:val="0095779F"/>
    <w:rsid w:val="00960885"/>
    <w:rsid w:val="009676B3"/>
    <w:rsid w:val="00970468"/>
    <w:rsid w:val="00971642"/>
    <w:rsid w:val="0098280F"/>
    <w:rsid w:val="00983297"/>
    <w:rsid w:val="00983CA0"/>
    <w:rsid w:val="00983E47"/>
    <w:rsid w:val="00987C0A"/>
    <w:rsid w:val="00991235"/>
    <w:rsid w:val="0099176B"/>
    <w:rsid w:val="00991982"/>
    <w:rsid w:val="009A1675"/>
    <w:rsid w:val="009A4D1C"/>
    <w:rsid w:val="009A53E3"/>
    <w:rsid w:val="009A7E38"/>
    <w:rsid w:val="009B146E"/>
    <w:rsid w:val="009B1ADE"/>
    <w:rsid w:val="009B36CB"/>
    <w:rsid w:val="009B7CA0"/>
    <w:rsid w:val="009C65DD"/>
    <w:rsid w:val="009D27D5"/>
    <w:rsid w:val="009E16D1"/>
    <w:rsid w:val="009E2DC9"/>
    <w:rsid w:val="009E3005"/>
    <w:rsid w:val="009E3043"/>
    <w:rsid w:val="009E6444"/>
    <w:rsid w:val="009E789E"/>
    <w:rsid w:val="009F260C"/>
    <w:rsid w:val="009F28CD"/>
    <w:rsid w:val="009F7CBF"/>
    <w:rsid w:val="00A042F6"/>
    <w:rsid w:val="00A04840"/>
    <w:rsid w:val="00A04DAB"/>
    <w:rsid w:val="00A0697C"/>
    <w:rsid w:val="00A11099"/>
    <w:rsid w:val="00A13B74"/>
    <w:rsid w:val="00A21347"/>
    <w:rsid w:val="00A22E62"/>
    <w:rsid w:val="00A23888"/>
    <w:rsid w:val="00A24CB2"/>
    <w:rsid w:val="00A437C2"/>
    <w:rsid w:val="00A457BF"/>
    <w:rsid w:val="00A46BDB"/>
    <w:rsid w:val="00A524A1"/>
    <w:rsid w:val="00A53F91"/>
    <w:rsid w:val="00A57B5F"/>
    <w:rsid w:val="00A6215D"/>
    <w:rsid w:val="00A64A76"/>
    <w:rsid w:val="00A671F6"/>
    <w:rsid w:val="00A7224D"/>
    <w:rsid w:val="00A75EF8"/>
    <w:rsid w:val="00A83186"/>
    <w:rsid w:val="00A85F2C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B010CF"/>
    <w:rsid w:val="00B07615"/>
    <w:rsid w:val="00B2378F"/>
    <w:rsid w:val="00B2519E"/>
    <w:rsid w:val="00B26A07"/>
    <w:rsid w:val="00B27217"/>
    <w:rsid w:val="00B37ED9"/>
    <w:rsid w:val="00B40781"/>
    <w:rsid w:val="00B431A5"/>
    <w:rsid w:val="00B52688"/>
    <w:rsid w:val="00B57FEB"/>
    <w:rsid w:val="00B605A4"/>
    <w:rsid w:val="00B638A9"/>
    <w:rsid w:val="00B76817"/>
    <w:rsid w:val="00B819CD"/>
    <w:rsid w:val="00B864EE"/>
    <w:rsid w:val="00B86777"/>
    <w:rsid w:val="00B906F2"/>
    <w:rsid w:val="00B924C8"/>
    <w:rsid w:val="00B92ECA"/>
    <w:rsid w:val="00B93CA2"/>
    <w:rsid w:val="00BA0B1E"/>
    <w:rsid w:val="00BA1F85"/>
    <w:rsid w:val="00BA23BC"/>
    <w:rsid w:val="00BA53C2"/>
    <w:rsid w:val="00BA5C75"/>
    <w:rsid w:val="00BA5E41"/>
    <w:rsid w:val="00BB261B"/>
    <w:rsid w:val="00BB2CEA"/>
    <w:rsid w:val="00BC5352"/>
    <w:rsid w:val="00BC686B"/>
    <w:rsid w:val="00BC70E5"/>
    <w:rsid w:val="00BD227B"/>
    <w:rsid w:val="00BD6EEE"/>
    <w:rsid w:val="00BF5004"/>
    <w:rsid w:val="00BF790E"/>
    <w:rsid w:val="00C00FB8"/>
    <w:rsid w:val="00C015BB"/>
    <w:rsid w:val="00C1016A"/>
    <w:rsid w:val="00C17366"/>
    <w:rsid w:val="00C173D8"/>
    <w:rsid w:val="00C20F75"/>
    <w:rsid w:val="00C231D0"/>
    <w:rsid w:val="00C27936"/>
    <w:rsid w:val="00C27E37"/>
    <w:rsid w:val="00C31437"/>
    <w:rsid w:val="00C34330"/>
    <w:rsid w:val="00C41AEC"/>
    <w:rsid w:val="00C531B1"/>
    <w:rsid w:val="00C717E1"/>
    <w:rsid w:val="00C777AE"/>
    <w:rsid w:val="00C77CB0"/>
    <w:rsid w:val="00C8455B"/>
    <w:rsid w:val="00C86434"/>
    <w:rsid w:val="00C86A38"/>
    <w:rsid w:val="00CA62C9"/>
    <w:rsid w:val="00CA6348"/>
    <w:rsid w:val="00CA68B6"/>
    <w:rsid w:val="00CA77CD"/>
    <w:rsid w:val="00CB0568"/>
    <w:rsid w:val="00CB7231"/>
    <w:rsid w:val="00CC10DC"/>
    <w:rsid w:val="00CC4062"/>
    <w:rsid w:val="00CC548E"/>
    <w:rsid w:val="00CC7F16"/>
    <w:rsid w:val="00CD0223"/>
    <w:rsid w:val="00CE3C11"/>
    <w:rsid w:val="00CE4103"/>
    <w:rsid w:val="00CE5D61"/>
    <w:rsid w:val="00CE74A3"/>
    <w:rsid w:val="00CF4802"/>
    <w:rsid w:val="00CF7296"/>
    <w:rsid w:val="00D01FCD"/>
    <w:rsid w:val="00D04DB6"/>
    <w:rsid w:val="00D16357"/>
    <w:rsid w:val="00D17E96"/>
    <w:rsid w:val="00D236CB"/>
    <w:rsid w:val="00D24C78"/>
    <w:rsid w:val="00D41CFE"/>
    <w:rsid w:val="00D42B71"/>
    <w:rsid w:val="00D44599"/>
    <w:rsid w:val="00D45F1F"/>
    <w:rsid w:val="00D513E8"/>
    <w:rsid w:val="00D53D79"/>
    <w:rsid w:val="00D57243"/>
    <w:rsid w:val="00D62A80"/>
    <w:rsid w:val="00D635EC"/>
    <w:rsid w:val="00D65DD1"/>
    <w:rsid w:val="00D70888"/>
    <w:rsid w:val="00D71F85"/>
    <w:rsid w:val="00D737C5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2EFA"/>
    <w:rsid w:val="00DA4312"/>
    <w:rsid w:val="00DA7133"/>
    <w:rsid w:val="00DB0E98"/>
    <w:rsid w:val="00DB3072"/>
    <w:rsid w:val="00DB3EDE"/>
    <w:rsid w:val="00DB59E0"/>
    <w:rsid w:val="00DC16C9"/>
    <w:rsid w:val="00DC21A8"/>
    <w:rsid w:val="00DC7C23"/>
    <w:rsid w:val="00DD0E52"/>
    <w:rsid w:val="00DD41DD"/>
    <w:rsid w:val="00DD6AA5"/>
    <w:rsid w:val="00DE6081"/>
    <w:rsid w:val="00DF1E65"/>
    <w:rsid w:val="00E13265"/>
    <w:rsid w:val="00E13532"/>
    <w:rsid w:val="00E14876"/>
    <w:rsid w:val="00E17A16"/>
    <w:rsid w:val="00E27ABF"/>
    <w:rsid w:val="00E27BB2"/>
    <w:rsid w:val="00E35FE2"/>
    <w:rsid w:val="00E36BB2"/>
    <w:rsid w:val="00E40123"/>
    <w:rsid w:val="00E427EE"/>
    <w:rsid w:val="00E44950"/>
    <w:rsid w:val="00E450EB"/>
    <w:rsid w:val="00E50D61"/>
    <w:rsid w:val="00E51DCD"/>
    <w:rsid w:val="00E61422"/>
    <w:rsid w:val="00E61A14"/>
    <w:rsid w:val="00E6305B"/>
    <w:rsid w:val="00E634EC"/>
    <w:rsid w:val="00E641EE"/>
    <w:rsid w:val="00E66C20"/>
    <w:rsid w:val="00E66D0A"/>
    <w:rsid w:val="00E734E3"/>
    <w:rsid w:val="00E813B5"/>
    <w:rsid w:val="00E87393"/>
    <w:rsid w:val="00E91E17"/>
    <w:rsid w:val="00E92F03"/>
    <w:rsid w:val="00E976D9"/>
    <w:rsid w:val="00EA3E9E"/>
    <w:rsid w:val="00EA4B53"/>
    <w:rsid w:val="00EA6527"/>
    <w:rsid w:val="00EA7E51"/>
    <w:rsid w:val="00EB3B55"/>
    <w:rsid w:val="00EB4D95"/>
    <w:rsid w:val="00EC5A8F"/>
    <w:rsid w:val="00ED069F"/>
    <w:rsid w:val="00ED7B77"/>
    <w:rsid w:val="00EE1949"/>
    <w:rsid w:val="00EE7E23"/>
    <w:rsid w:val="00EF13C7"/>
    <w:rsid w:val="00EF6642"/>
    <w:rsid w:val="00F026C8"/>
    <w:rsid w:val="00F0480C"/>
    <w:rsid w:val="00F06989"/>
    <w:rsid w:val="00F11117"/>
    <w:rsid w:val="00F11383"/>
    <w:rsid w:val="00F17632"/>
    <w:rsid w:val="00F23694"/>
    <w:rsid w:val="00F30C9B"/>
    <w:rsid w:val="00F32665"/>
    <w:rsid w:val="00F35F2E"/>
    <w:rsid w:val="00F37C47"/>
    <w:rsid w:val="00F42A23"/>
    <w:rsid w:val="00F42AA6"/>
    <w:rsid w:val="00F479CB"/>
    <w:rsid w:val="00F547A8"/>
    <w:rsid w:val="00F55385"/>
    <w:rsid w:val="00F608EE"/>
    <w:rsid w:val="00F65D47"/>
    <w:rsid w:val="00F67766"/>
    <w:rsid w:val="00F70F2E"/>
    <w:rsid w:val="00F7203E"/>
    <w:rsid w:val="00F75C81"/>
    <w:rsid w:val="00F8127A"/>
    <w:rsid w:val="00F82020"/>
    <w:rsid w:val="00F82855"/>
    <w:rsid w:val="00F83970"/>
    <w:rsid w:val="00F84A65"/>
    <w:rsid w:val="00F86716"/>
    <w:rsid w:val="00F86F66"/>
    <w:rsid w:val="00F94E3D"/>
    <w:rsid w:val="00F95384"/>
    <w:rsid w:val="00FB5169"/>
    <w:rsid w:val="00FB5AE0"/>
    <w:rsid w:val="00FB754E"/>
    <w:rsid w:val="00FB79FC"/>
    <w:rsid w:val="00FD161A"/>
    <w:rsid w:val="00FD3926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2C3123"/>
  <w15:chartTrackingRefBased/>
  <w15:docId w15:val="{AFAC7CA1-5529-4242-81ED-C4EE12DD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lang w:val="tr-TR" w:eastAsia="tr-TR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Kpr">
    <w:name w:val="Hyperlink"/>
    <w:rPr>
      <w:color w:val="0000FF"/>
      <w:u w:val="single"/>
    </w:rPr>
  </w:style>
  <w:style w:type="character" w:styleId="Gl">
    <w:name w:val="Strong"/>
    <w:qFormat/>
    <w:rPr>
      <w:b/>
      <w:bCs/>
    </w:rPr>
  </w:style>
  <w:style w:type="paragraph" w:styleId="GvdeMetni3">
    <w:name w:val="Body Text 3"/>
    <w:basedOn w:val="Normal"/>
    <w:link w:val="GvdeMetni3Char"/>
    <w:pPr>
      <w:spacing w:after="240"/>
    </w:pPr>
    <w:rPr>
      <w:rFonts w:ascii="Arial" w:hAnsi="Arial"/>
      <w:sz w:val="22"/>
    </w:rPr>
  </w:style>
  <w:style w:type="paragraph" w:styleId="ListeParagraf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rFonts w:ascii="Arial" w:hAnsi="Arial"/>
      <w:szCs w:val="22"/>
    </w:rPr>
  </w:style>
  <w:style w:type="character" w:customStyle="1" w:styleId="GvdeMetni3Char">
    <w:name w:val="Gövde Metni 3 Char"/>
    <w:link w:val="GvdeMetni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stBilgi">
    <w:name w:val="header"/>
    <w:basedOn w:val="Normal"/>
    <w:link w:val="stBilgiChar"/>
    <w:rsid w:val="006F34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F34E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6F34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34E2"/>
    <w:rPr>
      <w:sz w:val="24"/>
      <w:szCs w:val="24"/>
      <w:lang w:val="en-US" w:eastAsia="en-US"/>
    </w:rPr>
  </w:style>
  <w:style w:type="table" w:styleId="TabloKlavuzu">
    <w:name w:val="Table Grid"/>
    <w:basedOn w:val="NormalTablo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7EB18-E4A9-344E-AB67-D650C11A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2751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subject/>
  <dc:creator>seryilmaz</dc:creator>
  <cp:keywords/>
  <cp:lastModifiedBy>Gizem GÖRMEZ</cp:lastModifiedBy>
  <cp:revision>4</cp:revision>
  <cp:lastPrinted>2015-08-27T14:22:00Z</cp:lastPrinted>
  <dcterms:created xsi:type="dcterms:W3CDTF">2024-05-15T13:22:00Z</dcterms:created>
  <dcterms:modified xsi:type="dcterms:W3CDTF">2024-06-13T14:08:00Z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